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4CF8D" w14:textId="1018FAAB" w:rsidR="002523C2" w:rsidRPr="002523C2" w:rsidRDefault="002523C2" w:rsidP="002523C2">
      <w:pPr>
        <w:snapToGrid w:val="0"/>
        <w:jc w:val="center"/>
        <w:rPr>
          <w:rFonts w:ascii="Calibri" w:hAnsi="Calibri"/>
          <w:b/>
          <w:color w:val="C00000"/>
          <w:sz w:val="20"/>
          <w:szCs w:val="20"/>
        </w:rPr>
      </w:pPr>
      <w:r>
        <w:rPr>
          <w:rFonts w:ascii="Calibri" w:hAnsi="Calibri" w:cs="Times New Roman"/>
          <w:b/>
          <w:bCs/>
          <w:noProof/>
          <w:color w:val="000000"/>
          <w:sz w:val="28"/>
          <w:szCs w:val="28"/>
        </w:rPr>
        <w:drawing>
          <wp:anchor distT="0" distB="0" distL="114300" distR="114300" simplePos="0" relativeHeight="251658240" behindDoc="0" locked="0" layoutInCell="1" allowOverlap="1" wp14:anchorId="38838A9C" wp14:editId="049F5151">
            <wp:simplePos x="0" y="0"/>
            <wp:positionH relativeFrom="column">
              <wp:posOffset>0</wp:posOffset>
            </wp:positionH>
            <wp:positionV relativeFrom="paragraph">
              <wp:posOffset>-114300</wp:posOffset>
            </wp:positionV>
            <wp:extent cx="927100" cy="914400"/>
            <wp:effectExtent l="0" t="0" r="12700" b="0"/>
            <wp:wrapSquare wrapText="bothSides"/>
            <wp:docPr id="1" name="Immagine 1" descr="Macintosh HD:Users:adriana:Desktop:Corso IN 2017/18:nuovo LOGO PROGETTO 201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riana:Desktop:Corso IN 2017/18:nuovo LOGO PROGETTO 2017-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914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523C2">
        <w:rPr>
          <w:rFonts w:ascii="Calibri" w:hAnsi="Calibri"/>
          <w:b/>
          <w:color w:val="C00000"/>
          <w:sz w:val="20"/>
          <w:szCs w:val="20"/>
        </w:rPr>
        <w:t>Corso di aggiornamento per docenti</w:t>
      </w:r>
    </w:p>
    <w:p w14:paraId="00EB394E" w14:textId="77777777" w:rsidR="002523C2" w:rsidRPr="002523C2" w:rsidRDefault="002523C2" w:rsidP="002523C2">
      <w:pPr>
        <w:snapToGrid w:val="0"/>
        <w:rPr>
          <w:rFonts w:ascii="Calibri" w:hAnsi="Calibri"/>
          <w:b/>
          <w:color w:val="C00000"/>
          <w:sz w:val="16"/>
          <w:szCs w:val="16"/>
        </w:rPr>
      </w:pPr>
    </w:p>
    <w:p w14:paraId="5B021A29" w14:textId="77777777" w:rsidR="002523C2" w:rsidRPr="002523C2" w:rsidRDefault="002523C2" w:rsidP="002523C2">
      <w:pPr>
        <w:snapToGrid w:val="0"/>
        <w:jc w:val="center"/>
        <w:rPr>
          <w:rFonts w:ascii="Calibri" w:hAnsi="Calibri"/>
          <w:b/>
          <w:sz w:val="20"/>
          <w:szCs w:val="20"/>
        </w:rPr>
      </w:pPr>
      <w:r w:rsidRPr="002523C2">
        <w:rPr>
          <w:rFonts w:ascii="Calibri" w:hAnsi="Calibri"/>
          <w:b/>
          <w:sz w:val="20"/>
          <w:szCs w:val="20"/>
        </w:rPr>
        <w:t>ITALIA NOSTRA SEZIONE DI PALERMO</w:t>
      </w:r>
    </w:p>
    <w:p w14:paraId="7AB272E8" w14:textId="77777777" w:rsidR="002523C2" w:rsidRPr="002523C2" w:rsidRDefault="002523C2" w:rsidP="002523C2">
      <w:pPr>
        <w:snapToGrid w:val="0"/>
        <w:ind w:left="-675"/>
        <w:jc w:val="center"/>
        <w:rPr>
          <w:rFonts w:ascii="Calibri" w:hAnsi="Calibri"/>
          <w:b/>
          <w:color w:val="C00000"/>
          <w:sz w:val="16"/>
          <w:szCs w:val="16"/>
        </w:rPr>
      </w:pPr>
    </w:p>
    <w:p w14:paraId="2AEF15AF" w14:textId="77777777" w:rsidR="002523C2" w:rsidRPr="002523C2" w:rsidRDefault="002523C2" w:rsidP="002523C2">
      <w:pPr>
        <w:jc w:val="center"/>
        <w:rPr>
          <w:rFonts w:ascii="Calibri" w:hAnsi="Calibri" w:cs="Arial"/>
          <w:b/>
          <w:bCs/>
          <w:color w:val="C00000"/>
        </w:rPr>
      </w:pPr>
      <w:r w:rsidRPr="00220331">
        <w:rPr>
          <w:rFonts w:ascii="Calibri" w:hAnsi="Calibri" w:cs="Arial"/>
          <w:b/>
          <w:bCs/>
          <w:color w:val="C00000"/>
          <w:sz w:val="40"/>
          <w:szCs w:val="48"/>
        </w:rPr>
        <w:t xml:space="preserve">          </w:t>
      </w:r>
      <w:r w:rsidRPr="002523C2">
        <w:rPr>
          <w:rFonts w:ascii="Calibri" w:hAnsi="Calibri" w:cs="Arial"/>
          <w:b/>
          <w:bCs/>
          <w:color w:val="C00000"/>
        </w:rPr>
        <w:t>Viaggiatori e pellegrini portatori di cultura</w:t>
      </w:r>
    </w:p>
    <w:p w14:paraId="311FA787" w14:textId="77777777" w:rsidR="002523C2" w:rsidRPr="002523C2" w:rsidRDefault="002523C2" w:rsidP="002523C2">
      <w:pPr>
        <w:widowControl w:val="0"/>
        <w:tabs>
          <w:tab w:val="left" w:pos="220"/>
          <w:tab w:val="left" w:pos="720"/>
        </w:tabs>
        <w:autoSpaceDE w:val="0"/>
        <w:autoSpaceDN w:val="0"/>
        <w:adjustRightInd w:val="0"/>
        <w:spacing w:after="240" w:line="360" w:lineRule="atLeast"/>
        <w:jc w:val="center"/>
        <w:rPr>
          <w:rFonts w:ascii="Calibri" w:hAnsi="Calibri" w:cs="Calibri"/>
          <w:b/>
          <w:iCs/>
          <w:sz w:val="22"/>
          <w:szCs w:val="22"/>
        </w:rPr>
      </w:pPr>
      <w:r w:rsidRPr="002523C2">
        <w:rPr>
          <w:rFonts w:ascii="Calibri" w:hAnsi="Calibri" w:cs="Calibri"/>
          <w:b/>
          <w:iCs/>
          <w:sz w:val="22"/>
          <w:szCs w:val="22"/>
        </w:rPr>
        <w:t xml:space="preserve">Il patrimonio “minore” come fattore </w:t>
      </w:r>
      <w:proofErr w:type="gramStart"/>
      <w:r w:rsidRPr="002523C2">
        <w:rPr>
          <w:rFonts w:ascii="Calibri" w:hAnsi="Calibri" w:cs="Calibri"/>
          <w:b/>
          <w:iCs/>
          <w:sz w:val="22"/>
          <w:szCs w:val="22"/>
        </w:rPr>
        <w:t xml:space="preserve">di </w:t>
      </w:r>
      <w:proofErr w:type="gramEnd"/>
      <w:r w:rsidRPr="002523C2">
        <w:rPr>
          <w:rFonts w:ascii="Calibri" w:hAnsi="Calibri" w:cs="Calibri"/>
          <w:b/>
          <w:iCs/>
          <w:sz w:val="22"/>
          <w:szCs w:val="22"/>
        </w:rPr>
        <w:t>identità e di sviluppo locale</w:t>
      </w:r>
    </w:p>
    <w:p w14:paraId="7B9AD407" w14:textId="43A445DD" w:rsidR="006E5115" w:rsidRPr="00D246A8" w:rsidRDefault="00FB1C05" w:rsidP="006E5115">
      <w:pPr>
        <w:spacing w:after="160"/>
        <w:jc w:val="center"/>
        <w:rPr>
          <w:rFonts w:ascii="Times" w:hAnsi="Times" w:cs="Times New Roman"/>
          <w:sz w:val="28"/>
          <w:szCs w:val="28"/>
        </w:rPr>
      </w:pPr>
      <w:r w:rsidRPr="00D246A8">
        <w:rPr>
          <w:rFonts w:ascii="Calibri" w:hAnsi="Calibri" w:cs="Times New Roman"/>
          <w:b/>
          <w:bCs/>
          <w:color w:val="000000"/>
          <w:sz w:val="28"/>
          <w:szCs w:val="28"/>
        </w:rPr>
        <w:t>S. Cristina la Vetere</w:t>
      </w:r>
    </w:p>
    <w:p w14:paraId="3B82F313" w14:textId="77777777" w:rsidR="00FB1C05" w:rsidRPr="006E5115" w:rsidRDefault="00FB1C05" w:rsidP="00FB1C05">
      <w:pPr>
        <w:spacing w:after="160"/>
        <w:textAlignment w:val="baseline"/>
        <w:rPr>
          <w:rFonts w:ascii="Calibri" w:hAnsi="Calibri" w:cs="Times New Roman"/>
          <w:color w:val="000000"/>
          <w:sz w:val="22"/>
          <w:szCs w:val="22"/>
        </w:rPr>
      </w:pPr>
      <w:r w:rsidRPr="006E5115">
        <w:rPr>
          <w:rFonts w:ascii="Calibri" w:hAnsi="Calibri" w:cs="Times New Roman"/>
          <w:b/>
          <w:bCs/>
          <w:color w:val="000000"/>
          <w:sz w:val="22"/>
          <w:szCs w:val="22"/>
        </w:rPr>
        <w:t>La chiesa di S. Cristina La Vetere</w:t>
      </w:r>
      <w:r w:rsidRPr="006E5115">
        <w:rPr>
          <w:rFonts w:ascii="Calibri" w:hAnsi="Calibri" w:cs="Times New Roman"/>
          <w:color w:val="000000"/>
          <w:sz w:val="22"/>
          <w:szCs w:val="22"/>
        </w:rPr>
        <w:t xml:space="preserve">, patrona della città prima del culto barocco per Santa Rosalia, è un edificio di epoca normanna, probabilmente il primo ordine di un edificio a torre, adibito poi a luogo di culto.  Si trova a settentrione della Cattedrale, con accesso da via Matteo Bonello. E’ idealmente collegata </w:t>
      </w:r>
      <w:proofErr w:type="gramStart"/>
      <w:r w:rsidRPr="006E5115">
        <w:rPr>
          <w:rFonts w:ascii="Calibri" w:hAnsi="Calibri" w:cs="Times New Roman"/>
          <w:color w:val="000000"/>
          <w:sz w:val="22"/>
          <w:szCs w:val="22"/>
        </w:rPr>
        <w:t>ad</w:t>
      </w:r>
      <w:proofErr w:type="gramEnd"/>
      <w:r w:rsidRPr="006E5115">
        <w:rPr>
          <w:rFonts w:ascii="Calibri" w:hAnsi="Calibri" w:cs="Times New Roman"/>
          <w:color w:val="000000"/>
          <w:sz w:val="22"/>
          <w:szCs w:val="22"/>
        </w:rPr>
        <w:t xml:space="preserve"> una serie di chiese, cappelle e oratori che si trovano lungo l’antico percorso della ”via Coperta”. L’interno è formato da una sala quadrata, di piccole dimensioni, dove quattro grossi pilastri </w:t>
      </w:r>
      <w:proofErr w:type="gramStart"/>
      <w:r w:rsidRPr="006E5115">
        <w:rPr>
          <w:rFonts w:ascii="Calibri" w:hAnsi="Calibri" w:cs="Times New Roman"/>
          <w:color w:val="000000"/>
          <w:sz w:val="22"/>
          <w:szCs w:val="22"/>
        </w:rPr>
        <w:t>ed</w:t>
      </w:r>
      <w:proofErr w:type="gramEnd"/>
      <w:r w:rsidRPr="006E5115">
        <w:rPr>
          <w:rFonts w:ascii="Calibri" w:hAnsi="Calibri" w:cs="Times New Roman"/>
          <w:color w:val="000000"/>
          <w:sz w:val="22"/>
          <w:szCs w:val="22"/>
        </w:rPr>
        <w:t xml:space="preserve"> archi ogivali sostengono la copertura a crociera e delineano tre ambulacri, coperti a botte; sulla parete settentrionale è la tribuna, aggiunta alla fine del XVI secolo e decorata con stucchi nel secolo successivo. Oltre all’ingresso, con portale retto in marmo, sul lato occidentale è un </w:t>
      </w:r>
      <w:proofErr w:type="spellStart"/>
      <w:r w:rsidRPr="006E5115">
        <w:rPr>
          <w:rFonts w:ascii="Calibri" w:hAnsi="Calibri" w:cs="Times New Roman"/>
          <w:color w:val="000000"/>
          <w:sz w:val="22"/>
          <w:szCs w:val="22"/>
        </w:rPr>
        <w:t>arcone</w:t>
      </w:r>
      <w:proofErr w:type="spellEnd"/>
      <w:r w:rsidRPr="006E5115">
        <w:rPr>
          <w:rFonts w:ascii="Calibri" w:hAnsi="Calibri" w:cs="Times New Roman"/>
          <w:color w:val="000000"/>
          <w:sz w:val="22"/>
          <w:szCs w:val="22"/>
        </w:rPr>
        <w:t xml:space="preserve"> parzialmente murato. La </w:t>
      </w:r>
      <w:proofErr w:type="gramStart"/>
      <w:r w:rsidRPr="006E5115">
        <w:rPr>
          <w:rFonts w:ascii="Calibri" w:hAnsi="Calibri" w:cs="Times New Roman"/>
          <w:color w:val="000000"/>
          <w:sz w:val="22"/>
          <w:szCs w:val="22"/>
        </w:rPr>
        <w:t>fruizione</w:t>
      </w:r>
      <w:proofErr w:type="gramEnd"/>
      <w:r w:rsidRPr="006E5115">
        <w:rPr>
          <w:rFonts w:ascii="Calibri" w:hAnsi="Calibri" w:cs="Times New Roman"/>
          <w:color w:val="000000"/>
          <w:sz w:val="22"/>
          <w:szCs w:val="22"/>
        </w:rPr>
        <w:t xml:space="preserve"> della chiesa è gestita dall‘Associazione Culturale Itinerari del Mediterraneo – ITIMED, che organizza il servizio di visita ogni domenica dalle 10.00 alle 13.00, o su prenotazione.</w:t>
      </w:r>
    </w:p>
    <w:p w14:paraId="108E7F88" w14:textId="77777777" w:rsidR="002E1680" w:rsidRPr="006E5115" w:rsidRDefault="002E1680" w:rsidP="002E1680">
      <w:pPr>
        <w:spacing w:after="160"/>
        <w:rPr>
          <w:rFonts w:ascii="Times" w:hAnsi="Times" w:cs="Times New Roman"/>
          <w:sz w:val="20"/>
          <w:szCs w:val="20"/>
        </w:rPr>
      </w:pPr>
      <w:r w:rsidRPr="006E5115">
        <w:rPr>
          <w:rFonts w:ascii="Calibri" w:hAnsi="Calibri" w:cs="Times New Roman"/>
          <w:color w:val="000000"/>
          <w:sz w:val="22"/>
          <w:szCs w:val="22"/>
        </w:rPr>
        <w:t xml:space="preserve">Al momento dell’affermarsi del dominio normanno in Sicilia, convivevano già nell‘isola tre </w:t>
      </w:r>
      <w:proofErr w:type="gramStart"/>
      <w:r w:rsidRPr="006E5115">
        <w:rPr>
          <w:rFonts w:ascii="Calibri" w:hAnsi="Calibri" w:cs="Times New Roman"/>
          <w:color w:val="000000"/>
          <w:sz w:val="22"/>
          <w:szCs w:val="22"/>
        </w:rPr>
        <w:t>componenti</w:t>
      </w:r>
      <w:proofErr w:type="gramEnd"/>
      <w:r w:rsidRPr="006E5115">
        <w:rPr>
          <w:rFonts w:ascii="Calibri" w:hAnsi="Calibri" w:cs="Times New Roman"/>
          <w:color w:val="000000"/>
          <w:sz w:val="22"/>
          <w:szCs w:val="22"/>
        </w:rPr>
        <w:t xml:space="preserve"> culturali, bizantina, islamica e latina. Con il successivo affermarsi del regno di Ruggero II e dei suoi successori, si sviluppa una cultura multietnica, multi religiosa e plurilinguistica in cui </w:t>
      </w:r>
      <w:proofErr w:type="gramStart"/>
      <w:r w:rsidRPr="006E5115">
        <w:rPr>
          <w:rFonts w:ascii="Calibri" w:hAnsi="Calibri" w:cs="Times New Roman"/>
          <w:color w:val="000000"/>
          <w:sz w:val="22"/>
          <w:szCs w:val="22"/>
        </w:rPr>
        <w:t>le componenti occidentale</w:t>
      </w:r>
      <w:proofErr w:type="gramEnd"/>
      <w:r w:rsidRPr="006E5115">
        <w:rPr>
          <w:rFonts w:ascii="Calibri" w:hAnsi="Calibri" w:cs="Times New Roman"/>
          <w:color w:val="000000"/>
          <w:sz w:val="22"/>
          <w:szCs w:val="22"/>
        </w:rPr>
        <w:t xml:space="preserve">, islamica e bizantina si fusero inscindibilmente. </w:t>
      </w:r>
    </w:p>
    <w:p w14:paraId="7AA4C0E6" w14:textId="236F1C26" w:rsidR="002E1680" w:rsidRPr="006E5115" w:rsidRDefault="002E1680" w:rsidP="002E1680">
      <w:pPr>
        <w:spacing w:after="160"/>
        <w:rPr>
          <w:rFonts w:ascii="Times" w:hAnsi="Times" w:cs="Times New Roman"/>
          <w:sz w:val="20"/>
          <w:szCs w:val="20"/>
        </w:rPr>
      </w:pPr>
      <w:r w:rsidRPr="006E5115">
        <w:rPr>
          <w:rFonts w:ascii="Calibri" w:hAnsi="Calibri" w:cs="Times New Roman"/>
          <w:color w:val="000000"/>
          <w:sz w:val="22"/>
          <w:szCs w:val="22"/>
        </w:rPr>
        <w:t xml:space="preserve">Ogni edificio, pur facendo parte di un insieme organico, assume caratteri singolari coniugati in modi sempre nuovi e diversi, riflettendo in modo autonomo ciascuna delle tradizioni culturali presenti, da quella islamica a quella bizantina, a quella romanica latina. </w:t>
      </w:r>
    </w:p>
    <w:p w14:paraId="1D893609" w14:textId="77777777" w:rsidR="002E1680" w:rsidRPr="006E5115" w:rsidRDefault="002E1680" w:rsidP="002E1680">
      <w:pPr>
        <w:spacing w:after="160"/>
        <w:rPr>
          <w:rFonts w:ascii="Times" w:hAnsi="Times" w:cs="Times New Roman"/>
          <w:sz w:val="20"/>
          <w:szCs w:val="20"/>
        </w:rPr>
      </w:pPr>
      <w:r w:rsidRPr="006E5115">
        <w:rPr>
          <w:rFonts w:ascii="Calibri" w:hAnsi="Calibri" w:cs="Times New Roman"/>
          <w:color w:val="000000"/>
          <w:sz w:val="22"/>
          <w:szCs w:val="22"/>
        </w:rPr>
        <w:t xml:space="preserve">Dal punto di vista stilistico l‘originale rielaborazione architettonica di tradizioni costruttive eterogenee </w:t>
      </w:r>
      <w:proofErr w:type="gramStart"/>
      <w:r w:rsidRPr="006E5115">
        <w:rPr>
          <w:rFonts w:ascii="Calibri" w:hAnsi="Calibri" w:cs="Times New Roman"/>
          <w:color w:val="000000"/>
          <w:sz w:val="22"/>
          <w:szCs w:val="22"/>
        </w:rPr>
        <w:t>diede vita</w:t>
      </w:r>
      <w:proofErr w:type="gramEnd"/>
      <w:r w:rsidRPr="006E5115">
        <w:rPr>
          <w:rFonts w:ascii="Calibri" w:hAnsi="Calibri" w:cs="Times New Roman"/>
          <w:color w:val="000000"/>
          <w:sz w:val="22"/>
          <w:szCs w:val="22"/>
        </w:rPr>
        <w:t xml:space="preserve"> a una concezione volumetrica e spaziale assolutamente nuova, determinando altresì lo sviluppo di tecnologie innovative nei sistemi di copertura a volte degli edifici. </w:t>
      </w:r>
    </w:p>
    <w:p w14:paraId="7DC507AD" w14:textId="6A979735" w:rsidR="006E5115" w:rsidRPr="006E5115" w:rsidRDefault="006E5115" w:rsidP="00D246A8">
      <w:pPr>
        <w:rPr>
          <w:rFonts w:ascii="Times" w:hAnsi="Times" w:cs="Times New Roman"/>
          <w:sz w:val="20"/>
          <w:szCs w:val="20"/>
        </w:rPr>
      </w:pPr>
      <w:r w:rsidRPr="006E5115">
        <w:rPr>
          <w:rFonts w:ascii="Calibri" w:hAnsi="Calibri" w:cs="Times New Roman"/>
          <w:color w:val="000000"/>
          <w:sz w:val="22"/>
          <w:szCs w:val="22"/>
        </w:rPr>
        <w:t>Premessa</w:t>
      </w:r>
      <w:r w:rsidRPr="00FB1C05">
        <w:rPr>
          <w:rFonts w:ascii="Calibri" w:hAnsi="Calibri" w:cs="Times New Roman"/>
          <w:b/>
          <w:color w:val="000000"/>
          <w:sz w:val="22"/>
          <w:szCs w:val="22"/>
        </w:rPr>
        <w:t>:</w:t>
      </w:r>
      <w:r w:rsidR="00FB1C05" w:rsidRPr="00FB1C05">
        <w:rPr>
          <w:rFonts w:ascii="Calibri" w:hAnsi="Calibri" w:cs="Times New Roman"/>
          <w:b/>
          <w:color w:val="000000"/>
          <w:sz w:val="22"/>
          <w:szCs w:val="22"/>
        </w:rPr>
        <w:t xml:space="preserve"> Itinerario arabo-normanno (UNESCO)</w:t>
      </w:r>
      <w:r w:rsidR="00D246A8">
        <w:rPr>
          <w:rFonts w:ascii="Calibri" w:hAnsi="Calibri" w:cs="Times New Roman"/>
          <w:b/>
          <w:color w:val="000000"/>
          <w:sz w:val="22"/>
          <w:szCs w:val="22"/>
        </w:rPr>
        <w:t xml:space="preserve">: </w:t>
      </w:r>
    </w:p>
    <w:p w14:paraId="0AC470DC" w14:textId="700B9BA7" w:rsidR="006E5115" w:rsidRPr="006E5115" w:rsidRDefault="006E5115" w:rsidP="00D246A8">
      <w:pPr>
        <w:spacing w:after="160"/>
        <w:ind w:firstLine="708"/>
        <w:textAlignment w:val="baseline"/>
        <w:rPr>
          <w:rFonts w:ascii="Calibri" w:hAnsi="Calibri" w:cs="Times New Roman"/>
          <w:color w:val="000000"/>
          <w:sz w:val="22"/>
          <w:szCs w:val="22"/>
        </w:rPr>
      </w:pPr>
      <w:r w:rsidRPr="006E5115">
        <w:rPr>
          <w:rFonts w:ascii="Calibri" w:hAnsi="Calibri" w:cs="Times New Roman"/>
          <w:color w:val="000000"/>
          <w:sz w:val="22"/>
          <w:szCs w:val="22"/>
        </w:rPr>
        <w:t xml:space="preserve">Nel luglio del 2015 l’UNESCO ha inserito nella lista del Patrimonio dell’umanità il </w:t>
      </w:r>
      <w:r w:rsidRPr="006E5115">
        <w:rPr>
          <w:rFonts w:ascii="Calibri" w:hAnsi="Calibri" w:cs="Times New Roman"/>
          <w:b/>
          <w:bCs/>
          <w:color w:val="000000"/>
          <w:sz w:val="22"/>
          <w:szCs w:val="22"/>
        </w:rPr>
        <w:t>percorso arabo-normanno di Palermo</w:t>
      </w:r>
      <w:r w:rsidRPr="006E5115">
        <w:rPr>
          <w:rFonts w:ascii="Calibri" w:hAnsi="Calibri" w:cs="Times New Roman"/>
          <w:color w:val="000000"/>
          <w:sz w:val="22"/>
          <w:szCs w:val="22"/>
        </w:rPr>
        <w:t xml:space="preserve"> con la seguente motivazione:</w:t>
      </w:r>
      <w:r w:rsidR="00CF4EDA">
        <w:rPr>
          <w:rFonts w:ascii="Calibri" w:hAnsi="Calibri" w:cs="Times New Roman"/>
          <w:color w:val="000000"/>
          <w:sz w:val="22"/>
          <w:szCs w:val="22"/>
        </w:rPr>
        <w:t xml:space="preserve"> </w:t>
      </w:r>
      <w:r w:rsidRPr="00CF4EDA">
        <w:rPr>
          <w:rFonts w:ascii="Calibri" w:hAnsi="Calibri" w:cs="Times New Roman"/>
          <w:i/>
          <w:color w:val="000000"/>
          <w:sz w:val="22"/>
          <w:szCs w:val="22"/>
        </w:rPr>
        <w:t xml:space="preserve">L'insieme degli edifici </w:t>
      </w:r>
      <w:proofErr w:type="gramStart"/>
      <w:r w:rsidRPr="00CF4EDA">
        <w:rPr>
          <w:rFonts w:ascii="Calibri" w:hAnsi="Calibri" w:cs="Times New Roman"/>
          <w:i/>
          <w:color w:val="000000"/>
          <w:sz w:val="22"/>
          <w:szCs w:val="22"/>
        </w:rPr>
        <w:t>costituenti il</w:t>
      </w:r>
      <w:proofErr w:type="gramEnd"/>
      <w:r w:rsidRPr="00CF4EDA">
        <w:rPr>
          <w:rFonts w:ascii="Calibri" w:hAnsi="Calibri" w:cs="Times New Roman"/>
          <w:i/>
          <w:color w:val="000000"/>
          <w:sz w:val="22"/>
          <w:szCs w:val="22"/>
        </w:rPr>
        <w:t xml:space="preserve"> sito di 'Palermo arabo-normanna e le Cattedrali di Cefalù e Monreale' rappresenta un esempio materiale di convivenza, interazione e interscambio tra diverse componenti culturali di provenienza storica e geografica eterogenea. Tale sincretismo ha generato un originale stile architettonico e artistico, di eccezionale valore universale, in cui sono mirabilmente fusi elementi bizantini, islamici e latini, </w:t>
      </w:r>
      <w:proofErr w:type="gramStart"/>
      <w:r w:rsidRPr="00CF4EDA">
        <w:rPr>
          <w:rFonts w:ascii="Calibri" w:hAnsi="Calibri" w:cs="Times New Roman"/>
          <w:i/>
          <w:color w:val="000000"/>
          <w:sz w:val="22"/>
          <w:szCs w:val="22"/>
        </w:rPr>
        <w:t>capace</w:t>
      </w:r>
      <w:proofErr w:type="gramEnd"/>
      <w:r w:rsidRPr="00CF4EDA">
        <w:rPr>
          <w:rFonts w:ascii="Calibri" w:hAnsi="Calibri" w:cs="Times New Roman"/>
          <w:i/>
          <w:color w:val="000000"/>
          <w:sz w:val="22"/>
          <w:szCs w:val="22"/>
        </w:rPr>
        <w:t xml:space="preserve"> di volta in volta di prodursi in combinazioni uniche, di eccelso valore artistico e straordinariamente unitarie. Il sincretismo arabo-normanno ebbe un forte impatto nel medioevo, contribuendo significativamente alla formazione di una koinè mediterranea, condizione fondamentale per lo sviluppo della civiltà mediterraneo-europea moderna</w:t>
      </w:r>
      <w:r w:rsidRPr="006E5115">
        <w:rPr>
          <w:rFonts w:ascii="Calibri" w:hAnsi="Calibri" w:cs="Times New Roman"/>
          <w:color w:val="000000"/>
          <w:sz w:val="22"/>
          <w:szCs w:val="22"/>
        </w:rPr>
        <w:t>.</w:t>
      </w:r>
      <w:r w:rsidR="002E1680" w:rsidRPr="006E5115">
        <w:rPr>
          <w:rFonts w:ascii="Calibri" w:hAnsi="Calibri" w:cs="Times New Roman"/>
          <w:color w:val="000000"/>
          <w:sz w:val="22"/>
          <w:szCs w:val="22"/>
        </w:rPr>
        <w:t xml:space="preserve"> </w:t>
      </w:r>
      <w:proofErr w:type="gramStart"/>
      <w:r w:rsidRPr="006E5115">
        <w:rPr>
          <w:rFonts w:ascii="Calibri" w:hAnsi="Calibri" w:cs="Times New Roman"/>
          <w:color w:val="000000"/>
          <w:sz w:val="22"/>
          <w:szCs w:val="22"/>
        </w:rPr>
        <w:t>(©</w:t>
      </w:r>
      <w:proofErr w:type="gramEnd"/>
      <w:r w:rsidRPr="006E5115">
        <w:rPr>
          <w:rFonts w:ascii="Calibri" w:hAnsi="Calibri" w:cs="Times New Roman"/>
          <w:color w:val="000000"/>
          <w:sz w:val="22"/>
          <w:szCs w:val="22"/>
        </w:rPr>
        <w:t xml:space="preserve"> Dossier di Candidatura per l'iscrizione nella World Heritage List del sito seriale Palermo Arabo- Normanna e le Cattedrali di Cefalù e Monreale, dicembre 2014). Fondazione Patrimonio UNESCO Sicilia, ente che realizza il Piano di Gestione, contribuendo all‘attuazione e al monitoraggio.</w:t>
      </w:r>
    </w:p>
    <w:p w14:paraId="2D2A68E3" w14:textId="1ADA2031" w:rsidR="006E5115" w:rsidRPr="006E5115" w:rsidRDefault="006E5115" w:rsidP="00CF4EDA">
      <w:pPr>
        <w:ind w:firstLine="709"/>
        <w:rPr>
          <w:rFonts w:ascii="Times" w:hAnsi="Times" w:cs="Times New Roman"/>
          <w:sz w:val="20"/>
          <w:szCs w:val="20"/>
        </w:rPr>
      </w:pPr>
      <w:r w:rsidRPr="006E5115">
        <w:rPr>
          <w:rFonts w:ascii="Calibri" w:hAnsi="Calibri" w:cs="Times New Roman"/>
          <w:color w:val="000000"/>
          <w:sz w:val="22"/>
          <w:szCs w:val="22"/>
        </w:rPr>
        <w:t xml:space="preserve">Il sito di Palermo arabo-normanna e le cattedrali di Cefalù e Monreale </w:t>
      </w:r>
      <w:proofErr w:type="gramStart"/>
      <w:r w:rsidRPr="006E5115">
        <w:rPr>
          <w:rFonts w:ascii="Calibri" w:hAnsi="Calibri" w:cs="Times New Roman"/>
          <w:color w:val="000000"/>
          <w:sz w:val="22"/>
          <w:szCs w:val="22"/>
        </w:rPr>
        <w:t>è</w:t>
      </w:r>
      <w:proofErr w:type="gramEnd"/>
      <w:r w:rsidRPr="006E5115">
        <w:rPr>
          <w:rFonts w:ascii="Calibri" w:hAnsi="Calibri" w:cs="Times New Roman"/>
          <w:color w:val="000000"/>
          <w:sz w:val="22"/>
          <w:szCs w:val="22"/>
        </w:rPr>
        <w:t xml:space="preserve"> costituito da una selezione di 9 monumenti, altamente rappresentativi di un sincretismo socioculturale che, durante il dominio </w:t>
      </w:r>
      <w:proofErr w:type="gramStart"/>
      <w:r w:rsidRPr="006E5115">
        <w:rPr>
          <w:rFonts w:ascii="Calibri" w:hAnsi="Calibri" w:cs="Times New Roman"/>
          <w:color w:val="000000"/>
          <w:sz w:val="22"/>
          <w:szCs w:val="22"/>
        </w:rPr>
        <w:t>normanno</w:t>
      </w:r>
      <w:proofErr w:type="gramEnd"/>
      <w:r w:rsidRPr="006E5115">
        <w:rPr>
          <w:rFonts w:ascii="Calibri" w:hAnsi="Calibri" w:cs="Times New Roman"/>
          <w:color w:val="000000"/>
          <w:sz w:val="22"/>
          <w:szCs w:val="22"/>
        </w:rPr>
        <w:t xml:space="preserve"> (1071-1194), dette vita ad uno straordinario patrimonio architettonico e artistico. </w:t>
      </w:r>
    </w:p>
    <w:p w14:paraId="3E231917" w14:textId="55C0F466" w:rsidR="006E5115" w:rsidRPr="006E5115" w:rsidRDefault="006E5115" w:rsidP="00CF4EDA">
      <w:pPr>
        <w:ind w:firstLine="709"/>
        <w:rPr>
          <w:rFonts w:ascii="Times" w:hAnsi="Times" w:cs="Times New Roman"/>
          <w:sz w:val="20"/>
          <w:szCs w:val="20"/>
        </w:rPr>
      </w:pPr>
      <w:r w:rsidRPr="006E5115">
        <w:rPr>
          <w:rFonts w:ascii="Calibri" w:hAnsi="Calibri" w:cs="Times New Roman"/>
          <w:color w:val="000000"/>
          <w:sz w:val="22"/>
          <w:szCs w:val="22"/>
        </w:rPr>
        <w:t>Sette dei nove complessi monumentali individuati per configurare il sito sono nella città di Palermo:</w:t>
      </w:r>
      <w:proofErr w:type="gramStart"/>
      <w:r w:rsidRPr="006E5115">
        <w:rPr>
          <w:rFonts w:ascii="Calibri" w:hAnsi="Calibri" w:cs="Times New Roman"/>
          <w:color w:val="000000"/>
          <w:sz w:val="22"/>
          <w:szCs w:val="22"/>
        </w:rPr>
        <w:t xml:space="preserve">  </w:t>
      </w:r>
      <w:proofErr w:type="gramEnd"/>
      <w:r w:rsidRPr="006E5115">
        <w:rPr>
          <w:rFonts w:ascii="Calibri" w:hAnsi="Calibri" w:cs="Times New Roman"/>
          <w:color w:val="000000"/>
          <w:sz w:val="22"/>
          <w:szCs w:val="22"/>
        </w:rPr>
        <w:t xml:space="preserve">Palazzo dei Normanni e Cappella Palatina; Chiesa di San Giovanni degli Eremiti; Chiesa di Santa Maria dell‘Ammiraglio (detta Chiesa della </w:t>
      </w:r>
      <w:proofErr w:type="spellStart"/>
      <w:r w:rsidRPr="006E5115">
        <w:rPr>
          <w:rFonts w:ascii="Calibri" w:hAnsi="Calibri" w:cs="Times New Roman"/>
          <w:color w:val="000000"/>
          <w:sz w:val="22"/>
          <w:szCs w:val="22"/>
        </w:rPr>
        <w:t>Martorana</w:t>
      </w:r>
      <w:proofErr w:type="spellEnd"/>
      <w:r w:rsidRPr="006E5115">
        <w:rPr>
          <w:rFonts w:ascii="Calibri" w:hAnsi="Calibri" w:cs="Times New Roman"/>
          <w:color w:val="000000"/>
          <w:sz w:val="22"/>
          <w:szCs w:val="22"/>
        </w:rPr>
        <w:t xml:space="preserve">) che è la Concattedrale dell‘Eparchia di Piana degli Albanesi (sede della Chiesa cattolica immediatamente soggetta alla Santa Sede e appartenente alla regione </w:t>
      </w:r>
      <w:r w:rsidRPr="006E5115">
        <w:rPr>
          <w:rFonts w:ascii="Calibri" w:hAnsi="Calibri" w:cs="Times New Roman"/>
          <w:color w:val="000000"/>
          <w:sz w:val="22"/>
          <w:szCs w:val="22"/>
        </w:rPr>
        <w:lastRenderedPageBreak/>
        <w:t xml:space="preserve">ecclesiastica Sicilia); Chiesa di San Cataldo; Palazzo della Zisa; Cattedrale di Palermo; Ponte dell‘Ammiraglio. A questi si aggiungono le Cattedrali delle vicine città di Monreale e Cefalù. </w:t>
      </w:r>
    </w:p>
    <w:p w14:paraId="63866563" w14:textId="77777777" w:rsidR="006E5115" w:rsidRPr="006E5115" w:rsidRDefault="006E5115" w:rsidP="00CF4EDA">
      <w:pPr>
        <w:ind w:firstLine="709"/>
        <w:rPr>
          <w:rFonts w:ascii="Times" w:hAnsi="Times" w:cs="Times New Roman"/>
          <w:sz w:val="20"/>
          <w:szCs w:val="20"/>
        </w:rPr>
      </w:pPr>
      <w:r w:rsidRPr="006E5115">
        <w:rPr>
          <w:rFonts w:ascii="Calibri" w:hAnsi="Calibri" w:cs="Times New Roman"/>
          <w:color w:val="000000"/>
          <w:sz w:val="22"/>
          <w:szCs w:val="22"/>
        </w:rPr>
        <w:t xml:space="preserve">Si tratta di edifici religiosi e civili, opere di grande valore che, secondo una prassi consolidata nel medioevo sono frutto non di un singolo individuo bensì di un gruppo di artefici e di maestranze capaci di raggiungere esiti che sono divenuti punto di riferimento o di spicco nell‘arte del medioevo mediterraneo. </w:t>
      </w:r>
    </w:p>
    <w:p w14:paraId="4DCDF102" w14:textId="33FFE298" w:rsidR="006E5115" w:rsidRPr="006E5115" w:rsidRDefault="006E5115" w:rsidP="00CF4EDA">
      <w:pPr>
        <w:rPr>
          <w:rFonts w:ascii="Times" w:hAnsi="Times" w:cs="Times New Roman"/>
          <w:sz w:val="20"/>
          <w:szCs w:val="20"/>
        </w:rPr>
      </w:pPr>
      <w:r w:rsidRPr="006E5115">
        <w:rPr>
          <w:rFonts w:ascii="Calibri" w:hAnsi="Calibri" w:cs="Times New Roman"/>
          <w:color w:val="000000"/>
          <w:sz w:val="22"/>
          <w:szCs w:val="22"/>
        </w:rPr>
        <w:t xml:space="preserve">La loro selezione in funzione del sito seriale, basata sulla considerazione </w:t>
      </w:r>
      <w:r w:rsidR="00FB1C05">
        <w:rPr>
          <w:rFonts w:ascii="Calibri" w:hAnsi="Calibri" w:cs="Times New Roman"/>
          <w:color w:val="000000"/>
          <w:sz w:val="22"/>
          <w:szCs w:val="22"/>
        </w:rPr>
        <w:t xml:space="preserve">che </w:t>
      </w:r>
      <w:r w:rsidRPr="006E5115">
        <w:rPr>
          <w:rFonts w:ascii="Calibri" w:hAnsi="Calibri" w:cs="Times New Roman"/>
          <w:color w:val="000000"/>
          <w:sz w:val="22"/>
          <w:szCs w:val="22"/>
        </w:rPr>
        <w:t xml:space="preserve">essi rappresentino particolari declinazioni della produzione ―sincretica‖ arabo-normanna. </w:t>
      </w:r>
    </w:p>
    <w:p w14:paraId="70A3BCEE" w14:textId="63968898" w:rsidR="006E5115" w:rsidRPr="006E5115" w:rsidRDefault="006E5115" w:rsidP="00D246A8">
      <w:pPr>
        <w:spacing w:after="160"/>
        <w:ind w:firstLine="708"/>
        <w:rPr>
          <w:rFonts w:ascii="Times" w:hAnsi="Times" w:cs="Times New Roman"/>
          <w:sz w:val="20"/>
          <w:szCs w:val="20"/>
        </w:rPr>
      </w:pPr>
      <w:r w:rsidRPr="006E5115">
        <w:rPr>
          <w:rFonts w:ascii="Calibri" w:hAnsi="Calibri" w:cs="Times New Roman"/>
          <w:color w:val="000000"/>
          <w:sz w:val="22"/>
          <w:szCs w:val="22"/>
        </w:rPr>
        <w:t xml:space="preserve">Tali monumenti si esprimono attraverso l‘uso di un‘eccezionale sintassi che si manifesta nelle volumetrie compatte delle architetture, nelle articolazioni delle murature e nelle cupole esposte. Gli apparati decorativi si distinguono per la combinazione di mosaici e decorazioni in opus </w:t>
      </w:r>
      <w:proofErr w:type="spellStart"/>
      <w:r w:rsidRPr="006E5115">
        <w:rPr>
          <w:rFonts w:ascii="Calibri" w:hAnsi="Calibri" w:cs="Times New Roman"/>
          <w:color w:val="000000"/>
          <w:sz w:val="22"/>
          <w:szCs w:val="22"/>
        </w:rPr>
        <w:t>sectile</w:t>
      </w:r>
      <w:proofErr w:type="spellEnd"/>
      <w:r w:rsidRPr="006E5115">
        <w:rPr>
          <w:rFonts w:ascii="Calibri" w:hAnsi="Calibri" w:cs="Times New Roman"/>
          <w:color w:val="000000"/>
          <w:sz w:val="22"/>
          <w:szCs w:val="22"/>
        </w:rPr>
        <w:t xml:space="preserve"> e per l‘impiego frequente di volte a </w:t>
      </w:r>
      <w:proofErr w:type="spellStart"/>
      <w:r w:rsidRPr="00274D54">
        <w:rPr>
          <w:rFonts w:ascii="Calibri" w:hAnsi="Calibri" w:cs="Times New Roman"/>
          <w:i/>
          <w:color w:val="000000"/>
          <w:sz w:val="22"/>
          <w:szCs w:val="22"/>
        </w:rPr>
        <w:t>muqarnas</w:t>
      </w:r>
      <w:proofErr w:type="spellEnd"/>
      <w:r w:rsidRPr="006E5115">
        <w:rPr>
          <w:rFonts w:ascii="Calibri" w:hAnsi="Calibri" w:cs="Times New Roman"/>
          <w:color w:val="000000"/>
          <w:sz w:val="22"/>
          <w:szCs w:val="22"/>
        </w:rPr>
        <w:t xml:space="preserve">. La fusione di </w:t>
      </w:r>
      <w:proofErr w:type="spellStart"/>
      <w:r w:rsidRPr="006E5115">
        <w:rPr>
          <w:rFonts w:ascii="Calibri" w:hAnsi="Calibri" w:cs="Times New Roman"/>
          <w:color w:val="000000"/>
          <w:sz w:val="22"/>
          <w:szCs w:val="22"/>
        </w:rPr>
        <w:t>saperi</w:t>
      </w:r>
      <w:proofErr w:type="spellEnd"/>
      <w:r w:rsidRPr="006E5115">
        <w:rPr>
          <w:rFonts w:ascii="Calibri" w:hAnsi="Calibri" w:cs="Times New Roman"/>
          <w:color w:val="000000"/>
          <w:sz w:val="22"/>
          <w:szCs w:val="22"/>
        </w:rPr>
        <w:t xml:space="preserve"> bizantini e forme islamiche </w:t>
      </w:r>
      <w:proofErr w:type="gramStart"/>
      <w:r w:rsidRPr="006E5115">
        <w:rPr>
          <w:rFonts w:ascii="Calibri" w:hAnsi="Calibri" w:cs="Times New Roman"/>
          <w:color w:val="000000"/>
          <w:sz w:val="22"/>
          <w:szCs w:val="22"/>
        </w:rPr>
        <w:t>diede vita</w:t>
      </w:r>
      <w:proofErr w:type="gramEnd"/>
      <w:r w:rsidRPr="006E5115">
        <w:rPr>
          <w:rFonts w:ascii="Calibri" w:hAnsi="Calibri" w:cs="Times New Roman"/>
          <w:color w:val="000000"/>
          <w:sz w:val="22"/>
          <w:szCs w:val="22"/>
        </w:rPr>
        <w:t xml:space="preserve"> ad una peculiare tipologia di mosaico geometrico. </w:t>
      </w:r>
      <w:r w:rsidR="002E1680" w:rsidRPr="006E5115">
        <w:rPr>
          <w:rFonts w:ascii="Calibri" w:hAnsi="Calibri" w:cs="Times New Roman"/>
          <w:color w:val="000000"/>
          <w:sz w:val="22"/>
          <w:szCs w:val="22"/>
        </w:rPr>
        <w:t>D</w:t>
      </w:r>
      <w:r w:rsidRPr="006E5115">
        <w:rPr>
          <w:rFonts w:ascii="Calibri" w:hAnsi="Calibri" w:cs="Times New Roman"/>
          <w:color w:val="000000"/>
          <w:sz w:val="22"/>
          <w:szCs w:val="22"/>
        </w:rPr>
        <w:t>elle</w:t>
      </w:r>
      <w:r w:rsidR="002E1680">
        <w:rPr>
          <w:rFonts w:ascii="Calibri" w:hAnsi="Calibri" w:cs="Times New Roman"/>
          <w:color w:val="000000"/>
          <w:sz w:val="22"/>
          <w:szCs w:val="22"/>
        </w:rPr>
        <w:t xml:space="preserve"> </w:t>
      </w:r>
      <w:r w:rsidRPr="006E5115">
        <w:rPr>
          <w:rFonts w:ascii="Calibri" w:hAnsi="Calibri" w:cs="Times New Roman"/>
          <w:color w:val="000000"/>
          <w:sz w:val="22"/>
          <w:szCs w:val="22"/>
        </w:rPr>
        <w:t xml:space="preserve">loro caratteristiche di peculiarità e rappresentatività e della rispondenza ai requisiti </w:t>
      </w:r>
      <w:proofErr w:type="gramStart"/>
      <w:r w:rsidRPr="006E5115">
        <w:rPr>
          <w:rFonts w:ascii="Calibri" w:hAnsi="Calibri" w:cs="Times New Roman"/>
          <w:color w:val="000000"/>
          <w:sz w:val="22"/>
          <w:szCs w:val="22"/>
        </w:rPr>
        <w:t xml:space="preserve">di </w:t>
      </w:r>
      <w:proofErr w:type="gramEnd"/>
      <w:r w:rsidRPr="006E5115">
        <w:rPr>
          <w:rFonts w:ascii="Calibri" w:hAnsi="Calibri" w:cs="Times New Roman"/>
          <w:color w:val="000000"/>
          <w:sz w:val="22"/>
          <w:szCs w:val="22"/>
        </w:rPr>
        <w:t>integrità e autenticità e supportata dall‘esame delle relative condizioni di conservazione e fruizione, mostra altresì con evidenza come la committenza normanna, infine, favorì la pianificazione e lo sviluppo del tessuto urbano e del paesaggio circostante secondo canoni di ascendenza islamica e orientale attraverso la fondazione di edifici e padiglioni inseriti in un sistema di giardini dotati di bacini d‘acqua e fontane, in una sinergia tra natura e monumento cantata nelle descrizioni dei viaggiatori arabi e dei cronisti del tempo, di cui rimangono ancora oggi alcune importanti testimoni</w:t>
      </w:r>
    </w:p>
    <w:p w14:paraId="487F4B21" w14:textId="0547AA34" w:rsidR="006E5115" w:rsidRPr="00D246A8" w:rsidRDefault="006E5115" w:rsidP="00D246A8">
      <w:pPr>
        <w:spacing w:after="160"/>
        <w:jc w:val="center"/>
        <w:rPr>
          <w:rFonts w:ascii="Times" w:hAnsi="Times" w:cs="Times New Roman"/>
          <w:b/>
          <w:sz w:val="20"/>
          <w:szCs w:val="20"/>
        </w:rPr>
      </w:pPr>
      <w:r w:rsidRPr="00D246A8">
        <w:rPr>
          <w:rFonts w:ascii="Calibri" w:hAnsi="Calibri" w:cs="Times New Roman"/>
          <w:b/>
          <w:sz w:val="22"/>
          <w:szCs w:val="22"/>
        </w:rPr>
        <w:t xml:space="preserve">La chiesa di S. Cristina La Vetere insiste nel </w:t>
      </w:r>
      <w:r w:rsidRPr="00D246A8">
        <w:rPr>
          <w:rFonts w:ascii="Calibri" w:hAnsi="Calibri" w:cs="Times New Roman"/>
          <w:b/>
          <w:bCs/>
          <w:sz w:val="22"/>
          <w:szCs w:val="22"/>
        </w:rPr>
        <w:t>Buffer zone di I livello</w:t>
      </w:r>
      <w:r w:rsidRPr="00D246A8">
        <w:rPr>
          <w:rFonts w:ascii="Calibri" w:hAnsi="Calibri" w:cs="Times New Roman"/>
          <w:b/>
          <w:sz w:val="22"/>
          <w:szCs w:val="22"/>
        </w:rPr>
        <w:t xml:space="preserve"> Palazzo Reale, Cappella Palatina, Cattedrale, San Giovanni degli </w:t>
      </w:r>
      <w:proofErr w:type="gramStart"/>
      <w:r w:rsidRPr="00D246A8">
        <w:rPr>
          <w:rFonts w:ascii="Calibri" w:hAnsi="Calibri" w:cs="Times New Roman"/>
          <w:b/>
          <w:sz w:val="22"/>
          <w:szCs w:val="22"/>
        </w:rPr>
        <w:t>Eremiti</w:t>
      </w:r>
      <w:proofErr w:type="gramEnd"/>
    </w:p>
    <w:p w14:paraId="5959079A" w14:textId="77777777" w:rsidR="00274D54" w:rsidRPr="006E5115" w:rsidRDefault="006E5115" w:rsidP="00274D54">
      <w:pPr>
        <w:spacing w:after="160"/>
        <w:rPr>
          <w:rFonts w:ascii="Times" w:hAnsi="Times" w:cs="Times New Roman"/>
          <w:sz w:val="20"/>
          <w:szCs w:val="20"/>
        </w:rPr>
      </w:pPr>
      <w:proofErr w:type="gramStart"/>
      <w:r w:rsidRPr="006E5115">
        <w:rPr>
          <w:rFonts w:ascii="Calibri" w:hAnsi="Calibri" w:cs="Times New Roman"/>
          <w:color w:val="000000"/>
          <w:sz w:val="22"/>
          <w:szCs w:val="22"/>
        </w:rPr>
        <w:t>La</w:t>
      </w:r>
      <w:proofErr w:type="gramEnd"/>
      <w:r w:rsidRPr="006E5115">
        <w:rPr>
          <w:rFonts w:ascii="Calibri" w:hAnsi="Calibri" w:cs="Times New Roman"/>
          <w:color w:val="000000"/>
          <w:sz w:val="22"/>
          <w:szCs w:val="22"/>
        </w:rPr>
        <w:t xml:space="preserve"> buffer zone - secondo le linee guida operative UNESCO per l’applicazione della Convenzione sul Patrimonio Mondiale del 1977 è “</w:t>
      </w:r>
      <w:r w:rsidRPr="00D246A8">
        <w:rPr>
          <w:rFonts w:ascii="Calibri" w:hAnsi="Calibri" w:cs="Times New Roman"/>
          <w:b/>
          <w:color w:val="000000"/>
          <w:sz w:val="22"/>
          <w:szCs w:val="22"/>
        </w:rPr>
        <w:t>un’area che deve garantire un livello di protezione aggiuntiva ai beni riconosciuti patrimonio mondiale dell’umanità</w:t>
      </w:r>
      <w:r w:rsidRPr="006E5115">
        <w:rPr>
          <w:rFonts w:ascii="Calibri" w:hAnsi="Calibri" w:cs="Times New Roman"/>
          <w:color w:val="000000"/>
          <w:sz w:val="22"/>
          <w:szCs w:val="22"/>
        </w:rPr>
        <w:t>” . la Buffer zone I ingloba per continuità i beni storico-architettonici presenti entro un determinato perimetro, tiene conto dell‘evidente continuum di tessuti e relazioni urbane esistenti nell‘area e risponde all‘esigenza di prevedere azioni di valorizzazione e protezione comuni nonché la presenza di altri beni come Santa Maria della Maddalena, la Chiesa dell‘Incoronazione e la Loggia e la</w:t>
      </w:r>
      <w:r w:rsidRPr="006E5115">
        <w:rPr>
          <w:rFonts w:ascii="Calibri" w:hAnsi="Calibri" w:cs="Times New Roman"/>
          <w:b/>
          <w:bCs/>
          <w:color w:val="000000"/>
          <w:sz w:val="22"/>
          <w:szCs w:val="22"/>
        </w:rPr>
        <w:t xml:space="preserve"> Chiesa di Santa Cristina La Vetere</w:t>
      </w:r>
      <w:r w:rsidRPr="006E5115">
        <w:rPr>
          <w:rFonts w:ascii="Calibri" w:hAnsi="Calibri" w:cs="Times New Roman"/>
          <w:color w:val="000000"/>
          <w:sz w:val="22"/>
          <w:szCs w:val="22"/>
        </w:rPr>
        <w:t xml:space="preserve"> che sono riconducibili alla temperie culturale arabo-normanna. </w:t>
      </w:r>
      <w:r w:rsidR="00274D54" w:rsidRPr="006E5115">
        <w:rPr>
          <w:rFonts w:ascii="Calibri" w:hAnsi="Calibri" w:cs="Times New Roman"/>
          <w:color w:val="000000"/>
          <w:sz w:val="22"/>
          <w:szCs w:val="22"/>
        </w:rPr>
        <w:t xml:space="preserve">Nella versione più recente delle Linee Guida Operative (2005) l’inclusione di </w:t>
      </w:r>
      <w:proofErr w:type="gramStart"/>
      <w:r w:rsidR="00274D54" w:rsidRPr="006E5115">
        <w:rPr>
          <w:rFonts w:ascii="Calibri" w:hAnsi="Calibri" w:cs="Times New Roman"/>
          <w:color w:val="000000"/>
          <w:sz w:val="22"/>
          <w:szCs w:val="22"/>
        </w:rPr>
        <w:t>una</w:t>
      </w:r>
      <w:proofErr w:type="gramEnd"/>
      <w:r w:rsidR="00274D54" w:rsidRPr="006E5115">
        <w:rPr>
          <w:rFonts w:ascii="Calibri" w:hAnsi="Calibri" w:cs="Times New Roman"/>
          <w:color w:val="000000"/>
          <w:sz w:val="22"/>
          <w:szCs w:val="22"/>
        </w:rPr>
        <w:t xml:space="preserve"> buffer zone nella candidatura di un sito all’ingresso nella WHL è fortemente raccomandata, benché non obbligatoria.</w:t>
      </w:r>
    </w:p>
    <w:p w14:paraId="210308C3" w14:textId="52FE1516" w:rsidR="002E1680" w:rsidRPr="002E1680" w:rsidRDefault="002E1680" w:rsidP="002E1680">
      <w:pPr>
        <w:rPr>
          <w:rFonts w:ascii="Calibri" w:hAnsi="Calibri" w:cs="Times New Roman"/>
          <w:b/>
          <w:color w:val="000000"/>
          <w:sz w:val="22"/>
          <w:szCs w:val="22"/>
        </w:rPr>
      </w:pPr>
      <w:r w:rsidRPr="002E1680">
        <w:rPr>
          <w:rFonts w:ascii="Calibri" w:hAnsi="Calibri" w:cs="Times New Roman"/>
          <w:b/>
          <w:color w:val="000000"/>
          <w:sz w:val="22"/>
          <w:szCs w:val="22"/>
        </w:rPr>
        <w:t>Rapporti visivi e identitari:</w:t>
      </w:r>
    </w:p>
    <w:p w14:paraId="70A8D217" w14:textId="77777777" w:rsidR="006E5115" w:rsidRPr="006E5115" w:rsidRDefault="006E5115" w:rsidP="006E5115">
      <w:pPr>
        <w:spacing w:after="160"/>
        <w:rPr>
          <w:rFonts w:ascii="Times" w:hAnsi="Times" w:cs="Times New Roman"/>
          <w:sz w:val="20"/>
          <w:szCs w:val="20"/>
        </w:rPr>
      </w:pPr>
      <w:proofErr w:type="gramStart"/>
      <w:r w:rsidRPr="006E5115">
        <w:rPr>
          <w:rFonts w:ascii="Calibri" w:hAnsi="Calibri" w:cs="Times New Roman"/>
          <w:color w:val="000000"/>
          <w:sz w:val="22"/>
          <w:szCs w:val="22"/>
        </w:rPr>
        <w:t>Relativamente al</w:t>
      </w:r>
      <w:proofErr w:type="gramEnd"/>
      <w:r w:rsidRPr="006E5115">
        <w:rPr>
          <w:rFonts w:ascii="Calibri" w:hAnsi="Calibri" w:cs="Times New Roman"/>
          <w:color w:val="000000"/>
          <w:sz w:val="22"/>
          <w:szCs w:val="22"/>
        </w:rPr>
        <w:t xml:space="preserve"> Palazzo Reale e alla Cappella Palatina sono stati considerati elementi di stretta relazione sia in termini visivi e identitari sia in termini funzionali le due piazze prospicienti gli edifici (Piazza Indipendenza e Piazza Vittoria). Le principali vie e piazze comprese in questa buffer zone sono: Piazza Indipendenza, Piazza del Parlamento, Corso Re Ruggero, tratto di Corso </w:t>
      </w:r>
      <w:proofErr w:type="spellStart"/>
      <w:r w:rsidRPr="006E5115">
        <w:rPr>
          <w:rFonts w:ascii="Calibri" w:hAnsi="Calibri" w:cs="Times New Roman"/>
          <w:color w:val="000000"/>
          <w:sz w:val="22"/>
          <w:szCs w:val="22"/>
        </w:rPr>
        <w:t>Tukory</w:t>
      </w:r>
      <w:proofErr w:type="spellEnd"/>
      <w:r w:rsidRPr="006E5115">
        <w:rPr>
          <w:rFonts w:ascii="Calibri" w:hAnsi="Calibri" w:cs="Times New Roman"/>
          <w:color w:val="000000"/>
          <w:sz w:val="22"/>
          <w:szCs w:val="22"/>
        </w:rPr>
        <w:t xml:space="preserve">, Via dei Benedettini, Via Porta di Castro, </w:t>
      </w:r>
      <w:proofErr w:type="gramStart"/>
      <w:r w:rsidRPr="006E5115">
        <w:rPr>
          <w:rFonts w:ascii="Calibri" w:hAnsi="Calibri" w:cs="Times New Roman"/>
          <w:color w:val="000000"/>
          <w:sz w:val="22"/>
          <w:szCs w:val="22"/>
        </w:rPr>
        <w:t>piazza</w:t>
      </w:r>
      <w:proofErr w:type="gramEnd"/>
      <w:r w:rsidRPr="006E5115">
        <w:rPr>
          <w:rFonts w:ascii="Calibri" w:hAnsi="Calibri" w:cs="Times New Roman"/>
          <w:color w:val="000000"/>
          <w:sz w:val="22"/>
          <w:szCs w:val="22"/>
        </w:rPr>
        <w:t xml:space="preserve"> Vittoria, Corso Vittorio Emanuele, Via delle scuole, Piazza </w:t>
      </w:r>
      <w:proofErr w:type="spellStart"/>
      <w:r w:rsidRPr="006E5115">
        <w:rPr>
          <w:rFonts w:ascii="Calibri" w:hAnsi="Calibri" w:cs="Times New Roman"/>
          <w:color w:val="000000"/>
          <w:sz w:val="22"/>
          <w:szCs w:val="22"/>
        </w:rPr>
        <w:t>Sett‘angeli</w:t>
      </w:r>
      <w:proofErr w:type="spellEnd"/>
      <w:r w:rsidRPr="006E5115">
        <w:rPr>
          <w:rFonts w:ascii="Calibri" w:hAnsi="Calibri" w:cs="Times New Roman"/>
          <w:color w:val="000000"/>
          <w:sz w:val="22"/>
          <w:szCs w:val="22"/>
        </w:rPr>
        <w:t xml:space="preserve">, Piazza dei Beati Paoli, Corso Alberto Amedeo, </w:t>
      </w:r>
      <w:r w:rsidRPr="006E5115">
        <w:rPr>
          <w:rFonts w:ascii="Calibri" w:hAnsi="Calibri" w:cs="Times New Roman"/>
          <w:b/>
          <w:bCs/>
          <w:color w:val="000000"/>
          <w:sz w:val="22"/>
          <w:szCs w:val="22"/>
        </w:rPr>
        <w:t>Via Matteo Bonello</w:t>
      </w:r>
      <w:r w:rsidRPr="006E5115">
        <w:rPr>
          <w:rFonts w:ascii="Calibri" w:hAnsi="Calibri" w:cs="Times New Roman"/>
          <w:color w:val="000000"/>
          <w:sz w:val="22"/>
          <w:szCs w:val="22"/>
        </w:rPr>
        <w:t xml:space="preserve">, Via delle Scuole, Via Sclafani, Vicolo Carini, Via Albergheria, Via </w:t>
      </w:r>
      <w:proofErr w:type="spellStart"/>
      <w:r w:rsidRPr="006E5115">
        <w:rPr>
          <w:rFonts w:ascii="Calibri" w:hAnsi="Calibri" w:cs="Times New Roman"/>
          <w:color w:val="000000"/>
          <w:sz w:val="22"/>
          <w:szCs w:val="22"/>
        </w:rPr>
        <w:t>Mongitore</w:t>
      </w:r>
      <w:proofErr w:type="spellEnd"/>
      <w:r w:rsidRPr="006E5115">
        <w:rPr>
          <w:rFonts w:ascii="Calibri" w:hAnsi="Calibri" w:cs="Times New Roman"/>
          <w:color w:val="000000"/>
          <w:sz w:val="22"/>
          <w:szCs w:val="22"/>
        </w:rPr>
        <w:t>.</w:t>
      </w:r>
    </w:p>
    <w:p w14:paraId="23CD0C15" w14:textId="295946BD" w:rsidR="0095218A" w:rsidRPr="00D246A8" w:rsidRDefault="00FB1C05" w:rsidP="00D246A8">
      <w:pPr>
        <w:spacing w:after="160"/>
        <w:jc w:val="center"/>
        <w:rPr>
          <w:rFonts w:ascii="Calibri" w:hAnsi="Calibri" w:cs="Times New Roman"/>
          <w:b/>
          <w:bCs/>
          <w:color w:val="000000"/>
          <w:sz w:val="28"/>
          <w:szCs w:val="28"/>
        </w:rPr>
      </w:pPr>
      <w:r w:rsidRPr="00D246A8">
        <w:rPr>
          <w:rFonts w:ascii="Calibri" w:hAnsi="Calibri" w:cs="Times New Roman"/>
          <w:b/>
          <w:bCs/>
          <w:color w:val="000000"/>
          <w:sz w:val="28"/>
          <w:szCs w:val="28"/>
        </w:rPr>
        <w:t>Obiettivi dell’attività di ricerca-azione</w:t>
      </w:r>
    </w:p>
    <w:p w14:paraId="726C4DE8" w14:textId="77777777" w:rsidR="00D246A8" w:rsidRPr="00054319" w:rsidRDefault="00D246A8" w:rsidP="00D246A8">
      <w:pPr>
        <w:rPr>
          <w:rFonts w:ascii="Calibri" w:hAnsi="Calibri" w:cs="Times New Roman"/>
          <w:color w:val="000000"/>
          <w:sz w:val="22"/>
          <w:szCs w:val="22"/>
        </w:rPr>
      </w:pPr>
      <w:r w:rsidRPr="00054319">
        <w:rPr>
          <w:rFonts w:ascii="Calibri" w:hAnsi="Calibri" w:cs="Times New Roman"/>
          <w:b/>
          <w:color w:val="000000"/>
          <w:sz w:val="22"/>
          <w:szCs w:val="22"/>
        </w:rPr>
        <w:t>Obiettivi generali</w:t>
      </w:r>
      <w:r w:rsidRPr="00054319">
        <w:rPr>
          <w:rFonts w:ascii="Calibri" w:hAnsi="Calibri" w:cs="Times New Roman"/>
          <w:color w:val="000000"/>
          <w:sz w:val="22"/>
          <w:szCs w:val="22"/>
        </w:rPr>
        <w:t xml:space="preserve">: </w:t>
      </w:r>
    </w:p>
    <w:p w14:paraId="3FF5AFFF" w14:textId="77777777" w:rsidR="00D246A8" w:rsidRDefault="00D246A8" w:rsidP="00D246A8">
      <w:pPr>
        <w:pStyle w:val="Paragrafoelenco"/>
        <w:numPr>
          <w:ilvl w:val="0"/>
          <w:numId w:val="4"/>
        </w:numPr>
        <w:rPr>
          <w:rFonts w:ascii="Calibri" w:hAnsi="Calibri" w:cs="Times New Roman"/>
          <w:color w:val="000000"/>
          <w:sz w:val="22"/>
          <w:szCs w:val="22"/>
        </w:rPr>
      </w:pPr>
      <w:proofErr w:type="gramStart"/>
      <w:r w:rsidRPr="00054319">
        <w:rPr>
          <w:rFonts w:ascii="Calibri" w:hAnsi="Calibri" w:cs="Times New Roman"/>
          <w:color w:val="000000"/>
          <w:sz w:val="22"/>
          <w:szCs w:val="22"/>
        </w:rPr>
        <w:t>sviluppare</w:t>
      </w:r>
      <w:proofErr w:type="gramEnd"/>
      <w:r w:rsidRPr="00054319">
        <w:rPr>
          <w:rFonts w:ascii="Calibri" w:hAnsi="Calibri" w:cs="Times New Roman"/>
          <w:color w:val="000000"/>
          <w:sz w:val="22"/>
          <w:szCs w:val="22"/>
        </w:rPr>
        <w:t xml:space="preserve"> un’idea complessiva di cittadinanza globale</w:t>
      </w:r>
    </w:p>
    <w:p w14:paraId="4F6DA712" w14:textId="77777777" w:rsidR="00D246A8" w:rsidRPr="00054319" w:rsidRDefault="00D246A8" w:rsidP="00D246A8">
      <w:pPr>
        <w:pStyle w:val="Paragrafoelenco"/>
        <w:numPr>
          <w:ilvl w:val="0"/>
          <w:numId w:val="4"/>
        </w:numPr>
        <w:rPr>
          <w:rFonts w:ascii="Calibri" w:hAnsi="Calibri" w:cs="Times New Roman"/>
          <w:color w:val="000000"/>
          <w:sz w:val="22"/>
          <w:szCs w:val="22"/>
        </w:rPr>
      </w:pPr>
      <w:r w:rsidRPr="00054319">
        <w:rPr>
          <w:rFonts w:ascii="Calibri" w:hAnsi="Calibri" w:cs="Times New Roman"/>
          <w:color w:val="000000"/>
          <w:sz w:val="22"/>
          <w:szCs w:val="22"/>
        </w:rPr>
        <w:t>Educare gli alunni al patrimonio culturale con particolar riferimento al patrimonio Arabo-normanno a Palermo, riconosciuto e tutelato dall’</w:t>
      </w:r>
      <w:proofErr w:type="gramStart"/>
      <w:r w:rsidRPr="00054319">
        <w:rPr>
          <w:rFonts w:ascii="Calibri" w:hAnsi="Calibri" w:cs="Times New Roman"/>
          <w:color w:val="000000"/>
          <w:sz w:val="22"/>
          <w:szCs w:val="22"/>
        </w:rPr>
        <w:t>UNESCO</w:t>
      </w:r>
      <w:proofErr w:type="gramEnd"/>
    </w:p>
    <w:p w14:paraId="3CAF4AC9" w14:textId="77777777" w:rsidR="00D246A8" w:rsidRDefault="00D246A8" w:rsidP="00D246A8">
      <w:pPr>
        <w:pStyle w:val="Paragrafoelenco"/>
        <w:numPr>
          <w:ilvl w:val="0"/>
          <w:numId w:val="4"/>
        </w:numPr>
        <w:tabs>
          <w:tab w:val="left" w:pos="9626"/>
        </w:tabs>
        <w:rPr>
          <w:rFonts w:ascii="Calibri" w:hAnsi="Calibri" w:cs="Times New Roman"/>
          <w:color w:val="000000"/>
          <w:sz w:val="22"/>
          <w:szCs w:val="22"/>
        </w:rPr>
      </w:pPr>
      <w:r w:rsidRPr="00054319">
        <w:rPr>
          <w:rFonts w:ascii="Calibri" w:hAnsi="Calibri" w:cs="Times New Roman"/>
          <w:color w:val="000000"/>
          <w:sz w:val="22"/>
          <w:szCs w:val="22"/>
        </w:rPr>
        <w:t xml:space="preserve">Far compiere agli alunni un </w:t>
      </w:r>
      <w:r w:rsidRPr="00054319">
        <w:rPr>
          <w:rFonts w:ascii="Calibri" w:hAnsi="Calibri" w:cs="Times New Roman"/>
          <w:b/>
          <w:color w:val="000000"/>
          <w:sz w:val="22"/>
          <w:szCs w:val="22"/>
        </w:rPr>
        <w:t>processo partecipato di gestione del Bene culturale</w:t>
      </w:r>
      <w:r w:rsidRPr="00054319">
        <w:rPr>
          <w:rFonts w:ascii="Calibri" w:hAnsi="Calibri" w:cs="Times New Roman"/>
          <w:color w:val="000000"/>
          <w:sz w:val="22"/>
          <w:szCs w:val="22"/>
        </w:rPr>
        <w:t xml:space="preserve"> </w:t>
      </w:r>
      <w:proofErr w:type="gramStart"/>
      <w:r w:rsidRPr="00054319">
        <w:rPr>
          <w:rFonts w:ascii="Calibri" w:hAnsi="Calibri" w:cs="Times New Roman"/>
          <w:color w:val="000000"/>
          <w:sz w:val="22"/>
          <w:szCs w:val="22"/>
        </w:rPr>
        <w:t xml:space="preserve">dalla </w:t>
      </w:r>
      <w:proofErr w:type="gramEnd"/>
      <w:r w:rsidRPr="00054319">
        <w:rPr>
          <w:rFonts w:ascii="Calibri" w:hAnsi="Calibri" w:cs="Times New Roman"/>
          <w:color w:val="000000"/>
          <w:sz w:val="22"/>
          <w:szCs w:val="22"/>
        </w:rPr>
        <w:t xml:space="preserve">adozione del sito alla progettazione delle azioni di valorizzazione ed alla fruizione in un ambito territoriale più vasto attraverso la Conoscenza, tutela, conservazione, valorizzazione sociale e culturale, comunicazione e promozione </w:t>
      </w:r>
    </w:p>
    <w:p w14:paraId="2BD4D46B" w14:textId="77777777" w:rsidR="00D246A8" w:rsidRPr="00054319" w:rsidRDefault="00D246A8" w:rsidP="00D246A8">
      <w:pPr>
        <w:pStyle w:val="Paragrafoelenco"/>
        <w:numPr>
          <w:ilvl w:val="0"/>
          <w:numId w:val="4"/>
        </w:numPr>
        <w:tabs>
          <w:tab w:val="left" w:pos="9626"/>
        </w:tabs>
        <w:rPr>
          <w:rFonts w:ascii="Calibri" w:hAnsi="Calibri" w:cs="Times New Roman"/>
          <w:color w:val="000000"/>
          <w:sz w:val="22"/>
          <w:szCs w:val="22"/>
        </w:rPr>
      </w:pPr>
      <w:r w:rsidRPr="00054319">
        <w:rPr>
          <w:rFonts w:ascii="Calibri" w:hAnsi="Calibri" w:cs="Times New Roman"/>
          <w:color w:val="000000"/>
          <w:sz w:val="22"/>
          <w:szCs w:val="22"/>
        </w:rPr>
        <w:t xml:space="preserve">Seguendo le direttive dell’UNESCO e studiando la documentazione richiesta, contribuire alla predisposizione della documentazione necessaria al riconoscimento del sito nell’ambito del percorso arabo normanno, già iscritti nella lista del Patrimonio UNESCO dal luglio </w:t>
      </w:r>
      <w:proofErr w:type="gramStart"/>
      <w:r w:rsidRPr="00054319">
        <w:rPr>
          <w:rFonts w:ascii="Calibri" w:hAnsi="Calibri" w:cs="Times New Roman"/>
          <w:color w:val="000000"/>
          <w:sz w:val="22"/>
          <w:szCs w:val="22"/>
        </w:rPr>
        <w:t>2015</w:t>
      </w:r>
      <w:proofErr w:type="gramEnd"/>
      <w:r w:rsidRPr="00054319">
        <w:rPr>
          <w:rFonts w:ascii="Calibri" w:hAnsi="Calibri" w:cs="Times New Roman"/>
          <w:color w:val="000000"/>
          <w:sz w:val="22"/>
          <w:szCs w:val="22"/>
        </w:rPr>
        <w:t xml:space="preserve">  </w:t>
      </w:r>
      <w:r w:rsidRPr="00054319">
        <w:rPr>
          <w:rFonts w:ascii="Calibri" w:hAnsi="Calibri" w:cs="Times New Roman"/>
          <w:color w:val="000000"/>
          <w:sz w:val="22"/>
          <w:szCs w:val="22"/>
        </w:rPr>
        <w:tab/>
      </w:r>
    </w:p>
    <w:p w14:paraId="1EE5C6B8" w14:textId="77777777" w:rsidR="00D246A8" w:rsidRPr="00211A68" w:rsidRDefault="00D246A8" w:rsidP="00D246A8">
      <w:pPr>
        <w:tabs>
          <w:tab w:val="left" w:pos="9626"/>
        </w:tabs>
        <w:rPr>
          <w:rFonts w:ascii="Times" w:eastAsia="Times New Roman" w:hAnsi="Times" w:cs="Times New Roman"/>
          <w:sz w:val="1"/>
          <w:szCs w:val="20"/>
        </w:rPr>
      </w:pPr>
      <w:r w:rsidRPr="00211A68">
        <w:rPr>
          <w:rFonts w:ascii="Times" w:eastAsia="Times New Roman" w:hAnsi="Times" w:cs="Times New Roman"/>
          <w:sz w:val="20"/>
          <w:szCs w:val="20"/>
        </w:rPr>
        <w:tab/>
      </w:r>
    </w:p>
    <w:p w14:paraId="70053D02" w14:textId="77777777" w:rsidR="00D246A8" w:rsidRPr="00211A68" w:rsidRDefault="00D246A8" w:rsidP="00D246A8">
      <w:pPr>
        <w:tabs>
          <w:tab w:val="left" w:pos="9626"/>
        </w:tabs>
        <w:rPr>
          <w:rFonts w:ascii="Times" w:eastAsia="Times New Roman" w:hAnsi="Times" w:cs="Times New Roman"/>
          <w:sz w:val="1"/>
          <w:szCs w:val="20"/>
        </w:rPr>
      </w:pPr>
      <w:r w:rsidRPr="00211A68">
        <w:rPr>
          <w:rFonts w:ascii="Times" w:eastAsia="Times New Roman" w:hAnsi="Times" w:cs="Times New Roman"/>
          <w:sz w:val="20"/>
          <w:szCs w:val="20"/>
        </w:rPr>
        <w:tab/>
      </w:r>
    </w:p>
    <w:p w14:paraId="14027076" w14:textId="77777777" w:rsidR="00D246A8" w:rsidRDefault="00D246A8" w:rsidP="00D246A8">
      <w:pPr>
        <w:pStyle w:val="Paragrafoelenco"/>
        <w:numPr>
          <w:ilvl w:val="0"/>
          <w:numId w:val="4"/>
        </w:numPr>
        <w:rPr>
          <w:rFonts w:ascii="Calibri" w:hAnsi="Calibri" w:cs="Times New Roman"/>
          <w:color w:val="000000"/>
          <w:sz w:val="22"/>
          <w:szCs w:val="22"/>
        </w:rPr>
      </w:pPr>
      <w:proofErr w:type="gramStart"/>
      <w:r w:rsidRPr="00054319">
        <w:rPr>
          <w:rFonts w:ascii="Calibri" w:hAnsi="Calibri" w:cs="Times New Roman"/>
          <w:color w:val="000000"/>
          <w:sz w:val="22"/>
          <w:szCs w:val="22"/>
        </w:rPr>
        <w:t>Nell’ottica</w:t>
      </w:r>
      <w:proofErr w:type="gramEnd"/>
      <w:r w:rsidRPr="00054319">
        <w:rPr>
          <w:rFonts w:ascii="Calibri" w:hAnsi="Calibri" w:cs="Times New Roman"/>
          <w:color w:val="000000"/>
          <w:sz w:val="22"/>
          <w:szCs w:val="22"/>
        </w:rPr>
        <w:t xml:space="preserve"> della </w:t>
      </w:r>
      <w:r w:rsidRPr="00054319">
        <w:rPr>
          <w:rFonts w:ascii="Calibri" w:hAnsi="Calibri" w:cs="Times New Roman"/>
          <w:b/>
          <w:color w:val="000000"/>
          <w:sz w:val="22"/>
          <w:szCs w:val="22"/>
        </w:rPr>
        <w:t>corresponsabilità educativa</w:t>
      </w:r>
      <w:r w:rsidRPr="00054319">
        <w:rPr>
          <w:rFonts w:ascii="Calibri" w:hAnsi="Calibri" w:cs="Times New Roman"/>
          <w:color w:val="000000"/>
          <w:sz w:val="22"/>
          <w:szCs w:val="22"/>
        </w:rPr>
        <w:t xml:space="preserve"> coinvolgere i genitori e gli alunni nei percorsi, per sviluppare consapevolezza sul evolversi del processo sul piano emotivo-relazionale e cognitivo.</w:t>
      </w:r>
    </w:p>
    <w:p w14:paraId="3CA126B9" w14:textId="77777777" w:rsidR="00D246A8" w:rsidRDefault="00D246A8" w:rsidP="00D246A8">
      <w:pPr>
        <w:pStyle w:val="Paragrafoelenco"/>
        <w:numPr>
          <w:ilvl w:val="0"/>
          <w:numId w:val="4"/>
        </w:numPr>
        <w:rPr>
          <w:rFonts w:ascii="Calibri" w:hAnsi="Calibri" w:cs="Times New Roman"/>
          <w:color w:val="000000"/>
          <w:sz w:val="22"/>
          <w:szCs w:val="22"/>
        </w:rPr>
      </w:pPr>
      <w:r w:rsidRPr="00D246A8">
        <w:rPr>
          <w:rFonts w:ascii="Calibri" w:hAnsi="Calibri" w:cs="Times New Roman"/>
          <w:color w:val="000000"/>
          <w:sz w:val="22"/>
          <w:szCs w:val="22"/>
        </w:rPr>
        <w:t xml:space="preserve">Incrementare la partecipazione da parte di tutti i portatori </w:t>
      </w:r>
      <w:proofErr w:type="gramStart"/>
      <w:r w:rsidRPr="00D246A8">
        <w:rPr>
          <w:rFonts w:ascii="Calibri" w:hAnsi="Calibri" w:cs="Times New Roman"/>
          <w:color w:val="000000"/>
          <w:sz w:val="22"/>
          <w:szCs w:val="22"/>
        </w:rPr>
        <w:t xml:space="preserve">di </w:t>
      </w:r>
      <w:proofErr w:type="gramEnd"/>
      <w:r w:rsidRPr="00D246A8">
        <w:rPr>
          <w:rFonts w:ascii="Calibri" w:hAnsi="Calibri" w:cs="Times New Roman"/>
          <w:color w:val="000000"/>
          <w:sz w:val="22"/>
          <w:szCs w:val="22"/>
        </w:rPr>
        <w:t xml:space="preserve">interesse per il Bene </w:t>
      </w:r>
    </w:p>
    <w:p w14:paraId="0D576878" w14:textId="77777777" w:rsidR="00D246A8" w:rsidRPr="00D246A8" w:rsidRDefault="00D246A8" w:rsidP="00D246A8">
      <w:pPr>
        <w:ind w:left="357"/>
        <w:rPr>
          <w:rFonts w:ascii="Times" w:hAnsi="Times" w:cs="Times New Roman"/>
          <w:sz w:val="20"/>
          <w:szCs w:val="20"/>
        </w:rPr>
      </w:pPr>
    </w:p>
    <w:p w14:paraId="74C1EFDF" w14:textId="2A99187A" w:rsidR="006E5115" w:rsidRPr="00CF4EDA" w:rsidRDefault="006E5115" w:rsidP="00CF4EDA">
      <w:pPr>
        <w:rPr>
          <w:rFonts w:ascii="Times" w:hAnsi="Times" w:cs="Times New Roman"/>
          <w:sz w:val="20"/>
          <w:szCs w:val="20"/>
        </w:rPr>
      </w:pPr>
      <w:r w:rsidRPr="00CF4EDA">
        <w:rPr>
          <w:rFonts w:ascii="Calibri" w:hAnsi="Calibri" w:cs="Times New Roman"/>
          <w:b/>
          <w:bCs/>
          <w:color w:val="000000"/>
          <w:sz w:val="22"/>
          <w:szCs w:val="22"/>
        </w:rPr>
        <w:t>Conoscenza, tutela e conservazione</w:t>
      </w:r>
    </w:p>
    <w:p w14:paraId="5E565BBB" w14:textId="77777777" w:rsidR="00D246A8" w:rsidRPr="00CF4EDA" w:rsidRDefault="00FB1C05" w:rsidP="00CF4EDA">
      <w:pPr>
        <w:pStyle w:val="Paragrafoelenco"/>
        <w:numPr>
          <w:ilvl w:val="0"/>
          <w:numId w:val="4"/>
        </w:numPr>
        <w:tabs>
          <w:tab w:val="left" w:pos="9626"/>
        </w:tabs>
        <w:rPr>
          <w:rFonts w:ascii="Calibri" w:hAnsi="Calibri" w:cs="Times New Roman"/>
          <w:color w:val="000000"/>
          <w:sz w:val="22"/>
          <w:szCs w:val="22"/>
        </w:rPr>
      </w:pPr>
      <w:r w:rsidRPr="00D246A8">
        <w:rPr>
          <w:rFonts w:ascii="Calibri" w:hAnsi="Calibri" w:cs="Times New Roman"/>
          <w:color w:val="000000"/>
          <w:sz w:val="22"/>
          <w:szCs w:val="22"/>
        </w:rPr>
        <w:t>A</w:t>
      </w:r>
      <w:r w:rsidR="006E5115" w:rsidRPr="00D246A8">
        <w:rPr>
          <w:rFonts w:ascii="Calibri" w:hAnsi="Calibri" w:cs="Times New Roman"/>
          <w:color w:val="000000"/>
          <w:sz w:val="22"/>
          <w:szCs w:val="22"/>
        </w:rPr>
        <w:t>nalisi</w:t>
      </w:r>
      <w:r w:rsidRPr="00D246A8">
        <w:rPr>
          <w:rFonts w:ascii="Calibri" w:hAnsi="Calibri" w:cs="Times New Roman"/>
          <w:color w:val="000000"/>
          <w:sz w:val="22"/>
          <w:szCs w:val="22"/>
        </w:rPr>
        <w:t xml:space="preserve"> </w:t>
      </w:r>
      <w:r w:rsidR="006E5115" w:rsidRPr="00D246A8">
        <w:rPr>
          <w:rFonts w:ascii="Calibri" w:hAnsi="Calibri" w:cs="Times New Roman"/>
          <w:color w:val="000000"/>
          <w:sz w:val="22"/>
          <w:szCs w:val="22"/>
        </w:rPr>
        <w:t xml:space="preserve">conoscitiva del bene </w:t>
      </w:r>
      <w:r w:rsidRPr="00D246A8">
        <w:rPr>
          <w:rFonts w:ascii="Calibri" w:hAnsi="Calibri" w:cs="Times New Roman"/>
          <w:color w:val="000000"/>
          <w:sz w:val="22"/>
          <w:szCs w:val="22"/>
        </w:rPr>
        <w:t>culturale</w:t>
      </w:r>
      <w:r w:rsidR="006E5115" w:rsidRPr="00D246A8">
        <w:rPr>
          <w:rFonts w:ascii="Calibri" w:hAnsi="Calibri" w:cs="Times New Roman"/>
          <w:color w:val="000000"/>
          <w:sz w:val="22"/>
          <w:szCs w:val="22"/>
        </w:rPr>
        <w:t xml:space="preserve">, partendo dall‘acquisizione della documentazione esistente circa gli elementi </w:t>
      </w:r>
      <w:proofErr w:type="gramStart"/>
      <w:r w:rsidR="006E5115" w:rsidRPr="00D246A8">
        <w:rPr>
          <w:rFonts w:ascii="Calibri" w:hAnsi="Calibri" w:cs="Times New Roman"/>
          <w:color w:val="000000"/>
          <w:sz w:val="22"/>
          <w:szCs w:val="22"/>
        </w:rPr>
        <w:t xml:space="preserve">di </w:t>
      </w:r>
      <w:proofErr w:type="gramEnd"/>
      <w:r w:rsidR="006E5115" w:rsidRPr="00D246A8">
        <w:rPr>
          <w:rFonts w:ascii="Calibri" w:hAnsi="Calibri" w:cs="Times New Roman"/>
          <w:color w:val="000000"/>
          <w:sz w:val="22"/>
          <w:szCs w:val="22"/>
        </w:rPr>
        <w:t xml:space="preserve">interesse culturale e storico-architettonico del bene. </w:t>
      </w:r>
    </w:p>
    <w:p w14:paraId="09213A97" w14:textId="320A0999" w:rsidR="006E5115" w:rsidRPr="00CF4EDA" w:rsidRDefault="00FB1C05" w:rsidP="00CF4EDA">
      <w:pPr>
        <w:pStyle w:val="Paragrafoelenco"/>
        <w:numPr>
          <w:ilvl w:val="0"/>
          <w:numId w:val="4"/>
        </w:numPr>
        <w:tabs>
          <w:tab w:val="left" w:pos="9626"/>
        </w:tabs>
        <w:rPr>
          <w:rFonts w:ascii="Calibri" w:hAnsi="Calibri" w:cs="Times New Roman"/>
          <w:color w:val="000000"/>
          <w:sz w:val="22"/>
          <w:szCs w:val="22"/>
        </w:rPr>
      </w:pPr>
      <w:r w:rsidRPr="00D246A8">
        <w:rPr>
          <w:rFonts w:ascii="Calibri" w:hAnsi="Calibri" w:cs="Times New Roman"/>
          <w:color w:val="000000"/>
          <w:sz w:val="22"/>
          <w:szCs w:val="22"/>
        </w:rPr>
        <w:t>V</w:t>
      </w:r>
      <w:r w:rsidR="006E5115" w:rsidRPr="00D246A8">
        <w:rPr>
          <w:rFonts w:ascii="Calibri" w:hAnsi="Calibri" w:cs="Times New Roman"/>
          <w:color w:val="000000"/>
          <w:sz w:val="22"/>
          <w:szCs w:val="22"/>
        </w:rPr>
        <w:t>alutazione</w:t>
      </w:r>
      <w:r w:rsidRPr="00D246A8">
        <w:rPr>
          <w:rFonts w:ascii="Calibri" w:hAnsi="Calibri" w:cs="Times New Roman"/>
          <w:color w:val="000000"/>
          <w:sz w:val="22"/>
          <w:szCs w:val="22"/>
        </w:rPr>
        <w:t xml:space="preserve"> </w:t>
      </w:r>
      <w:r w:rsidR="006E5115" w:rsidRPr="00D246A8">
        <w:rPr>
          <w:rFonts w:ascii="Calibri" w:hAnsi="Calibri" w:cs="Times New Roman"/>
          <w:color w:val="000000"/>
          <w:sz w:val="22"/>
          <w:szCs w:val="22"/>
        </w:rPr>
        <w:t xml:space="preserve">dello stato di conservazione delle parti </w:t>
      </w:r>
      <w:proofErr w:type="gramStart"/>
      <w:r w:rsidR="006E5115" w:rsidRPr="00D246A8">
        <w:rPr>
          <w:rFonts w:ascii="Calibri" w:hAnsi="Calibri" w:cs="Times New Roman"/>
          <w:color w:val="000000"/>
          <w:sz w:val="22"/>
          <w:szCs w:val="22"/>
        </w:rPr>
        <w:t>componenti</w:t>
      </w:r>
      <w:proofErr w:type="gramEnd"/>
      <w:r w:rsidR="006E5115" w:rsidRPr="00D246A8">
        <w:rPr>
          <w:rFonts w:ascii="Calibri" w:hAnsi="Calibri" w:cs="Times New Roman"/>
          <w:color w:val="000000"/>
          <w:sz w:val="22"/>
          <w:szCs w:val="22"/>
        </w:rPr>
        <w:t xml:space="preserve"> il sito ed informazioni e valutazioni sui fattori che lo interessano o minacciano. </w:t>
      </w:r>
    </w:p>
    <w:p w14:paraId="76788A4E" w14:textId="77777777" w:rsidR="00CF4EDA" w:rsidRDefault="00CF4EDA" w:rsidP="00CF4EDA">
      <w:pPr>
        <w:rPr>
          <w:rFonts w:ascii="Calibri" w:hAnsi="Calibri" w:cs="Times New Roman"/>
          <w:b/>
          <w:bCs/>
          <w:color w:val="000000"/>
          <w:sz w:val="22"/>
          <w:szCs w:val="22"/>
        </w:rPr>
      </w:pPr>
    </w:p>
    <w:p w14:paraId="2F8342FC" w14:textId="77777777" w:rsidR="002E1680" w:rsidRPr="00CF4EDA" w:rsidRDefault="00FB1C05" w:rsidP="00CF4EDA">
      <w:pPr>
        <w:rPr>
          <w:rFonts w:ascii="Times" w:hAnsi="Times" w:cs="Times New Roman"/>
          <w:sz w:val="20"/>
          <w:szCs w:val="20"/>
        </w:rPr>
      </w:pPr>
      <w:r w:rsidRPr="00CF4EDA">
        <w:rPr>
          <w:rFonts w:ascii="Calibri" w:hAnsi="Calibri" w:cs="Times New Roman"/>
          <w:b/>
          <w:bCs/>
          <w:color w:val="000000"/>
          <w:sz w:val="22"/>
          <w:szCs w:val="22"/>
        </w:rPr>
        <w:t>Analisi del territorio e progettazione di attività legate all’accoglienza</w:t>
      </w:r>
      <w:r w:rsidR="002E1680" w:rsidRPr="00CF4EDA">
        <w:rPr>
          <w:rFonts w:ascii="Calibri" w:hAnsi="Calibri" w:cs="Times New Roman"/>
          <w:b/>
          <w:bCs/>
          <w:color w:val="000000"/>
          <w:sz w:val="22"/>
          <w:szCs w:val="22"/>
        </w:rPr>
        <w:t>:</w:t>
      </w:r>
    </w:p>
    <w:p w14:paraId="4D12E1D0" w14:textId="590294B7" w:rsidR="002E1680" w:rsidRPr="00CF4EDA" w:rsidRDefault="00FB1C05" w:rsidP="00CF4EDA">
      <w:pPr>
        <w:pStyle w:val="Paragrafoelenco"/>
        <w:numPr>
          <w:ilvl w:val="0"/>
          <w:numId w:val="4"/>
        </w:numPr>
        <w:tabs>
          <w:tab w:val="left" w:pos="9626"/>
        </w:tabs>
        <w:rPr>
          <w:rFonts w:ascii="Calibri" w:hAnsi="Calibri" w:cs="Times New Roman"/>
          <w:color w:val="000000"/>
          <w:sz w:val="22"/>
          <w:szCs w:val="22"/>
        </w:rPr>
      </w:pPr>
      <w:r w:rsidRPr="00CF4EDA">
        <w:rPr>
          <w:rFonts w:ascii="Calibri" w:hAnsi="Calibri" w:cs="Times New Roman"/>
          <w:color w:val="000000"/>
          <w:sz w:val="22"/>
          <w:szCs w:val="22"/>
        </w:rPr>
        <w:t xml:space="preserve"> </w:t>
      </w:r>
      <w:proofErr w:type="gramStart"/>
      <w:r w:rsidRPr="002E1680">
        <w:rPr>
          <w:rFonts w:ascii="Calibri" w:hAnsi="Calibri" w:cs="Times New Roman"/>
          <w:color w:val="000000"/>
          <w:sz w:val="22"/>
          <w:szCs w:val="22"/>
        </w:rPr>
        <w:t>porre</w:t>
      </w:r>
      <w:proofErr w:type="gramEnd"/>
      <w:r w:rsidRPr="002E1680">
        <w:rPr>
          <w:rFonts w:ascii="Calibri" w:hAnsi="Calibri" w:cs="Times New Roman"/>
          <w:color w:val="000000"/>
          <w:sz w:val="22"/>
          <w:szCs w:val="22"/>
        </w:rPr>
        <w:t xml:space="preserve"> le basi per un’ipotetica attività imprenditoriale orientata alla fruizione del bene e ad uno sviluppo sostenibile del territorio di appartenenza che integri aspetti sociali, economici, ambientali, architettonici e culturali ed al coinvolgimento di un’ampia gamma degli attori portatori di interessi legittimi del territorio locale.</w:t>
      </w:r>
    </w:p>
    <w:p w14:paraId="302FA6F4" w14:textId="0221F585" w:rsidR="006E5115" w:rsidRDefault="00FB1C05" w:rsidP="00CF4EDA">
      <w:pPr>
        <w:pStyle w:val="Paragrafoelenco"/>
        <w:numPr>
          <w:ilvl w:val="0"/>
          <w:numId w:val="4"/>
        </w:numPr>
        <w:tabs>
          <w:tab w:val="left" w:pos="9626"/>
        </w:tabs>
        <w:rPr>
          <w:rFonts w:ascii="Calibri" w:hAnsi="Calibri" w:cs="Times New Roman"/>
          <w:color w:val="000000"/>
          <w:sz w:val="22"/>
          <w:szCs w:val="22"/>
        </w:rPr>
      </w:pPr>
      <w:r w:rsidRPr="002E1680">
        <w:rPr>
          <w:rFonts w:ascii="Calibri" w:hAnsi="Calibri" w:cs="Times New Roman"/>
          <w:color w:val="000000"/>
          <w:sz w:val="22"/>
          <w:szCs w:val="22"/>
        </w:rPr>
        <w:t>I</w:t>
      </w:r>
      <w:r w:rsidR="006E5115" w:rsidRPr="002E1680">
        <w:rPr>
          <w:rFonts w:ascii="Calibri" w:hAnsi="Calibri" w:cs="Times New Roman"/>
          <w:color w:val="000000"/>
          <w:sz w:val="22"/>
          <w:szCs w:val="22"/>
        </w:rPr>
        <w:t>ndividua</w:t>
      </w:r>
      <w:r w:rsidR="00CF4EDA">
        <w:rPr>
          <w:rFonts w:ascii="Calibri" w:hAnsi="Calibri" w:cs="Times New Roman"/>
          <w:color w:val="000000"/>
          <w:sz w:val="22"/>
          <w:szCs w:val="22"/>
        </w:rPr>
        <w:t>re</w:t>
      </w:r>
      <w:r w:rsidRPr="002E1680">
        <w:rPr>
          <w:rFonts w:ascii="Calibri" w:hAnsi="Calibri" w:cs="Times New Roman"/>
          <w:color w:val="000000"/>
          <w:sz w:val="22"/>
          <w:szCs w:val="22"/>
        </w:rPr>
        <w:t xml:space="preserve"> </w:t>
      </w:r>
      <w:r w:rsidR="00CF4EDA">
        <w:rPr>
          <w:rFonts w:ascii="Calibri" w:hAnsi="Calibri" w:cs="Times New Roman"/>
          <w:color w:val="000000"/>
          <w:sz w:val="22"/>
          <w:szCs w:val="22"/>
        </w:rPr>
        <w:t>g</w:t>
      </w:r>
      <w:r w:rsidR="006E5115" w:rsidRPr="002E1680">
        <w:rPr>
          <w:rFonts w:ascii="Calibri" w:hAnsi="Calibri" w:cs="Times New Roman"/>
          <w:color w:val="000000"/>
          <w:sz w:val="22"/>
          <w:szCs w:val="22"/>
        </w:rPr>
        <w:t xml:space="preserve">li aspetti che caratterizzano l’identità territoriale e </w:t>
      </w:r>
      <w:proofErr w:type="gramStart"/>
      <w:r w:rsidR="006E5115" w:rsidRPr="002E1680">
        <w:rPr>
          <w:rFonts w:ascii="Calibri" w:hAnsi="Calibri" w:cs="Times New Roman"/>
          <w:color w:val="000000"/>
          <w:sz w:val="22"/>
          <w:szCs w:val="22"/>
        </w:rPr>
        <w:t>socio economica</w:t>
      </w:r>
      <w:proofErr w:type="gramEnd"/>
      <w:r w:rsidR="006E5115" w:rsidRPr="002E1680">
        <w:rPr>
          <w:rFonts w:ascii="Calibri" w:hAnsi="Calibri" w:cs="Times New Roman"/>
          <w:color w:val="000000"/>
          <w:sz w:val="22"/>
          <w:szCs w:val="22"/>
        </w:rPr>
        <w:t xml:space="preserve"> per la valutazione delle risorse territoriali. </w:t>
      </w:r>
      <w:r w:rsidR="00CF4EDA">
        <w:rPr>
          <w:rFonts w:ascii="Calibri" w:hAnsi="Calibri" w:cs="Times New Roman"/>
          <w:color w:val="000000"/>
          <w:sz w:val="22"/>
          <w:szCs w:val="22"/>
        </w:rPr>
        <w:t>C</w:t>
      </w:r>
      <w:r w:rsidR="006E5115" w:rsidRPr="002E1680">
        <w:rPr>
          <w:rFonts w:ascii="Calibri" w:hAnsi="Calibri" w:cs="Times New Roman"/>
          <w:color w:val="000000"/>
          <w:sz w:val="22"/>
          <w:szCs w:val="22"/>
        </w:rPr>
        <w:t>onosce</w:t>
      </w:r>
      <w:r w:rsidR="00CF4EDA">
        <w:rPr>
          <w:rFonts w:ascii="Calibri" w:hAnsi="Calibri" w:cs="Times New Roman"/>
          <w:color w:val="000000"/>
          <w:sz w:val="22"/>
          <w:szCs w:val="22"/>
        </w:rPr>
        <w:t>re l</w:t>
      </w:r>
      <w:r w:rsidR="006E5115" w:rsidRPr="002E1680">
        <w:rPr>
          <w:rFonts w:ascii="Calibri" w:hAnsi="Calibri" w:cs="Times New Roman"/>
          <w:color w:val="000000"/>
          <w:sz w:val="22"/>
          <w:szCs w:val="22"/>
        </w:rPr>
        <w:t xml:space="preserve">e regole esistenti per la </w:t>
      </w:r>
      <w:proofErr w:type="gramStart"/>
      <w:r w:rsidR="006E5115" w:rsidRPr="002E1680">
        <w:rPr>
          <w:rFonts w:ascii="Calibri" w:hAnsi="Calibri" w:cs="Times New Roman"/>
          <w:color w:val="000000"/>
          <w:sz w:val="22"/>
          <w:szCs w:val="22"/>
        </w:rPr>
        <w:t>salvaguardia</w:t>
      </w:r>
      <w:proofErr w:type="gramEnd"/>
      <w:r w:rsidR="006E5115" w:rsidRPr="002E1680">
        <w:rPr>
          <w:rFonts w:ascii="Calibri" w:hAnsi="Calibri" w:cs="Times New Roman"/>
          <w:color w:val="000000"/>
          <w:sz w:val="22"/>
          <w:szCs w:val="22"/>
        </w:rPr>
        <w:t xml:space="preserve"> del patrimonio culturale e gli strumenti per lo sviluppo del territorio e il controllo della gestione. </w:t>
      </w:r>
    </w:p>
    <w:p w14:paraId="6BD4B034" w14:textId="77777777" w:rsidR="00CF4EDA" w:rsidRPr="00CF4EDA" w:rsidRDefault="00CF4EDA" w:rsidP="00CF4EDA">
      <w:pPr>
        <w:tabs>
          <w:tab w:val="left" w:pos="9626"/>
        </w:tabs>
        <w:ind w:left="360"/>
        <w:rPr>
          <w:rFonts w:ascii="Calibri" w:hAnsi="Calibri" w:cs="Times New Roman"/>
          <w:color w:val="000000"/>
          <w:sz w:val="22"/>
          <w:szCs w:val="22"/>
        </w:rPr>
      </w:pPr>
    </w:p>
    <w:p w14:paraId="76A9714A" w14:textId="238C8AFF" w:rsidR="00FB1C05" w:rsidRPr="00CF4EDA" w:rsidRDefault="00CF4EDA" w:rsidP="00CF4EDA">
      <w:pPr>
        <w:rPr>
          <w:rFonts w:ascii="Calibri" w:hAnsi="Calibri" w:cs="Times New Roman"/>
          <w:b/>
          <w:color w:val="000000"/>
          <w:sz w:val="22"/>
          <w:szCs w:val="22"/>
        </w:rPr>
      </w:pPr>
      <w:r>
        <w:rPr>
          <w:rFonts w:ascii="Calibri" w:hAnsi="Calibri" w:cs="Times New Roman"/>
          <w:b/>
          <w:color w:val="000000"/>
          <w:sz w:val="22"/>
          <w:szCs w:val="22"/>
        </w:rPr>
        <w:t>V</w:t>
      </w:r>
      <w:r w:rsidR="00FB1C05" w:rsidRPr="00CF4EDA">
        <w:rPr>
          <w:rFonts w:ascii="Calibri" w:hAnsi="Calibri" w:cs="Times New Roman"/>
          <w:b/>
          <w:color w:val="000000"/>
          <w:sz w:val="22"/>
          <w:szCs w:val="22"/>
        </w:rPr>
        <w:t xml:space="preserve">alorizzazione, diffusione e </w:t>
      </w:r>
      <w:proofErr w:type="gramStart"/>
      <w:r w:rsidR="00FB1C05" w:rsidRPr="00CF4EDA">
        <w:rPr>
          <w:rFonts w:ascii="Calibri" w:hAnsi="Calibri" w:cs="Times New Roman"/>
          <w:b/>
          <w:color w:val="000000"/>
          <w:sz w:val="22"/>
          <w:szCs w:val="22"/>
        </w:rPr>
        <w:t>fruizione</w:t>
      </w:r>
      <w:proofErr w:type="gramEnd"/>
      <w:r w:rsidR="00FB1C05" w:rsidRPr="00CF4EDA">
        <w:rPr>
          <w:rFonts w:ascii="Calibri" w:hAnsi="Calibri" w:cs="Times New Roman"/>
          <w:b/>
          <w:color w:val="000000"/>
          <w:sz w:val="22"/>
          <w:szCs w:val="22"/>
        </w:rPr>
        <w:t xml:space="preserve"> del bene</w:t>
      </w:r>
    </w:p>
    <w:p w14:paraId="2F0DF520" w14:textId="4445BE65" w:rsidR="006E5115" w:rsidRDefault="006E5115" w:rsidP="00CF4EDA">
      <w:pPr>
        <w:pStyle w:val="Paragrafoelenco"/>
        <w:numPr>
          <w:ilvl w:val="0"/>
          <w:numId w:val="10"/>
        </w:numPr>
        <w:spacing w:after="160"/>
        <w:ind w:left="709"/>
        <w:rPr>
          <w:rFonts w:ascii="Calibri" w:hAnsi="Calibri" w:cs="Times New Roman"/>
          <w:color w:val="000000"/>
          <w:sz w:val="22"/>
          <w:szCs w:val="22"/>
        </w:rPr>
      </w:pPr>
      <w:proofErr w:type="gramStart"/>
      <w:r w:rsidRPr="002E1680">
        <w:rPr>
          <w:rFonts w:ascii="Calibri" w:hAnsi="Calibri" w:cs="Times New Roman"/>
          <w:color w:val="000000"/>
          <w:sz w:val="22"/>
          <w:szCs w:val="22"/>
        </w:rPr>
        <w:t>individua</w:t>
      </w:r>
      <w:r w:rsidR="00FB1C05" w:rsidRPr="002E1680">
        <w:rPr>
          <w:rFonts w:ascii="Calibri" w:hAnsi="Calibri" w:cs="Times New Roman"/>
          <w:color w:val="000000"/>
          <w:sz w:val="22"/>
          <w:szCs w:val="22"/>
        </w:rPr>
        <w:t>re</w:t>
      </w:r>
      <w:proofErr w:type="gramEnd"/>
      <w:r w:rsidRPr="002E1680">
        <w:rPr>
          <w:rFonts w:ascii="Calibri" w:hAnsi="Calibri" w:cs="Times New Roman"/>
          <w:color w:val="000000"/>
          <w:sz w:val="22"/>
          <w:szCs w:val="22"/>
        </w:rPr>
        <w:t xml:space="preserve"> e valutate strategie, anche attraverso studi di mercato ed in special modo del mercato turistico. </w:t>
      </w:r>
      <w:r w:rsidR="00FB1C05" w:rsidRPr="002E1680">
        <w:rPr>
          <w:rFonts w:ascii="Calibri" w:hAnsi="Calibri" w:cs="Times New Roman"/>
          <w:color w:val="000000"/>
          <w:sz w:val="22"/>
          <w:szCs w:val="22"/>
        </w:rPr>
        <w:t>G</w:t>
      </w:r>
      <w:r w:rsidRPr="002E1680">
        <w:rPr>
          <w:rFonts w:ascii="Calibri" w:hAnsi="Calibri" w:cs="Times New Roman"/>
          <w:color w:val="000000"/>
          <w:sz w:val="22"/>
          <w:szCs w:val="22"/>
        </w:rPr>
        <w:t>li</w:t>
      </w:r>
      <w:r w:rsidR="00FB1C05" w:rsidRPr="002E1680">
        <w:rPr>
          <w:rFonts w:ascii="Calibri" w:hAnsi="Calibri" w:cs="Times New Roman"/>
          <w:color w:val="000000"/>
          <w:sz w:val="22"/>
          <w:szCs w:val="22"/>
        </w:rPr>
        <w:t xml:space="preserve"> </w:t>
      </w:r>
      <w:r w:rsidRPr="002E1680">
        <w:rPr>
          <w:rFonts w:ascii="Calibri" w:hAnsi="Calibri" w:cs="Times New Roman"/>
          <w:color w:val="000000"/>
          <w:sz w:val="22"/>
          <w:szCs w:val="22"/>
        </w:rPr>
        <w:t xml:space="preserve">alunni </w:t>
      </w:r>
      <w:r w:rsidR="00FB1C05" w:rsidRPr="002E1680">
        <w:rPr>
          <w:rFonts w:ascii="Calibri" w:hAnsi="Calibri" w:cs="Times New Roman"/>
          <w:color w:val="000000"/>
          <w:sz w:val="22"/>
          <w:szCs w:val="22"/>
        </w:rPr>
        <w:t xml:space="preserve">potranno essere coinvolti </w:t>
      </w:r>
      <w:r w:rsidRPr="002E1680">
        <w:rPr>
          <w:rFonts w:ascii="Calibri" w:hAnsi="Calibri" w:cs="Times New Roman"/>
          <w:color w:val="000000"/>
          <w:sz w:val="22"/>
          <w:szCs w:val="22"/>
        </w:rPr>
        <w:t xml:space="preserve">in eventi e attività all’interno del bene e dovranno sviluppare tutte le opportune strategie per la comunicazione del Bene. </w:t>
      </w:r>
    </w:p>
    <w:p w14:paraId="25615B29" w14:textId="53AD172A" w:rsidR="00054319" w:rsidRPr="00274D54" w:rsidRDefault="00274D54" w:rsidP="00274D54">
      <w:pPr>
        <w:rPr>
          <w:rFonts w:ascii="Times" w:hAnsi="Times" w:cs="Times New Roman"/>
          <w:sz w:val="20"/>
          <w:szCs w:val="20"/>
        </w:rPr>
      </w:pPr>
      <w:r>
        <w:rPr>
          <w:rFonts w:ascii="Calibri" w:hAnsi="Calibri" w:cs="Times New Roman"/>
          <w:b/>
          <w:color w:val="000000"/>
          <w:sz w:val="22"/>
          <w:szCs w:val="22"/>
        </w:rPr>
        <w:t>S</w:t>
      </w:r>
      <w:r w:rsidR="006E5115" w:rsidRPr="00274D54">
        <w:rPr>
          <w:rFonts w:ascii="Calibri" w:hAnsi="Calibri" w:cs="Times New Roman"/>
          <w:b/>
          <w:color w:val="000000"/>
          <w:sz w:val="22"/>
          <w:szCs w:val="22"/>
        </w:rPr>
        <w:t>viluppo sostenibile dell‘area</w:t>
      </w:r>
      <w:r w:rsidR="002E1680" w:rsidRPr="00274D54">
        <w:rPr>
          <w:rFonts w:ascii="Calibri" w:hAnsi="Calibri" w:cs="Times New Roman"/>
          <w:b/>
          <w:color w:val="000000"/>
          <w:sz w:val="22"/>
          <w:szCs w:val="22"/>
        </w:rPr>
        <w:t xml:space="preserve">: </w:t>
      </w:r>
    </w:p>
    <w:p w14:paraId="5CD77FD9" w14:textId="77777777" w:rsidR="00054319" w:rsidRPr="00054319" w:rsidRDefault="006E5115" w:rsidP="00274D54">
      <w:pPr>
        <w:pStyle w:val="Paragrafoelenco"/>
        <w:numPr>
          <w:ilvl w:val="0"/>
          <w:numId w:val="10"/>
        </w:numPr>
        <w:spacing w:after="160"/>
        <w:ind w:left="709"/>
        <w:rPr>
          <w:rFonts w:ascii="Times" w:hAnsi="Times" w:cs="Times New Roman"/>
          <w:sz w:val="20"/>
          <w:szCs w:val="20"/>
        </w:rPr>
      </w:pPr>
      <w:r w:rsidRPr="00054319">
        <w:rPr>
          <w:rFonts w:ascii="Calibri" w:hAnsi="Calibri" w:cs="Times New Roman"/>
          <w:color w:val="000000"/>
          <w:sz w:val="22"/>
          <w:szCs w:val="22"/>
        </w:rPr>
        <w:t xml:space="preserve"> </w:t>
      </w:r>
      <w:proofErr w:type="gramStart"/>
      <w:r w:rsidRPr="00054319">
        <w:rPr>
          <w:rFonts w:ascii="Calibri" w:hAnsi="Calibri" w:cs="Times New Roman"/>
          <w:color w:val="000000"/>
          <w:sz w:val="22"/>
          <w:szCs w:val="22"/>
        </w:rPr>
        <w:t>preved</w:t>
      </w:r>
      <w:r w:rsidR="00054319" w:rsidRPr="00054319">
        <w:rPr>
          <w:rFonts w:ascii="Calibri" w:hAnsi="Calibri" w:cs="Times New Roman"/>
          <w:color w:val="000000"/>
          <w:sz w:val="22"/>
          <w:szCs w:val="22"/>
        </w:rPr>
        <w:t>ere</w:t>
      </w:r>
      <w:proofErr w:type="gramEnd"/>
      <w:r w:rsidRPr="00054319">
        <w:rPr>
          <w:rFonts w:ascii="Calibri" w:hAnsi="Calibri" w:cs="Times New Roman"/>
          <w:color w:val="000000"/>
          <w:sz w:val="22"/>
          <w:szCs w:val="22"/>
        </w:rPr>
        <w:t xml:space="preserve"> un uso</w:t>
      </w:r>
      <w:r w:rsidR="00054319">
        <w:rPr>
          <w:rFonts w:ascii="Calibri" w:hAnsi="Calibri" w:cs="Times New Roman"/>
          <w:color w:val="000000"/>
          <w:sz w:val="22"/>
          <w:szCs w:val="22"/>
        </w:rPr>
        <w:t xml:space="preserve"> </w:t>
      </w:r>
      <w:r w:rsidRPr="00054319">
        <w:rPr>
          <w:rFonts w:ascii="Calibri" w:hAnsi="Calibri" w:cs="Times New Roman"/>
          <w:color w:val="000000"/>
          <w:sz w:val="22"/>
          <w:szCs w:val="22"/>
        </w:rPr>
        <w:t xml:space="preserve">sostenibile dei beni </w:t>
      </w:r>
      <w:r w:rsidR="00054319" w:rsidRPr="00054319">
        <w:rPr>
          <w:rFonts w:ascii="Calibri" w:hAnsi="Calibri" w:cs="Times New Roman"/>
          <w:color w:val="000000"/>
          <w:sz w:val="22"/>
          <w:szCs w:val="22"/>
        </w:rPr>
        <w:t xml:space="preserve">in tutti i processi di valorizzazione </w:t>
      </w:r>
      <w:r w:rsidRPr="00054319">
        <w:rPr>
          <w:rFonts w:ascii="Calibri" w:hAnsi="Calibri" w:cs="Times New Roman"/>
          <w:color w:val="000000"/>
          <w:sz w:val="22"/>
          <w:szCs w:val="22"/>
        </w:rPr>
        <w:t>con l’obiettivo di integrare tra loro tutti i diversi aspetti che caratterizzano il territorio</w:t>
      </w:r>
      <w:r w:rsidR="00CB0E0E" w:rsidRPr="00054319">
        <w:rPr>
          <w:rFonts w:ascii="Calibri" w:hAnsi="Calibri" w:cs="Times New Roman"/>
          <w:color w:val="000000"/>
          <w:sz w:val="22"/>
          <w:szCs w:val="22"/>
        </w:rPr>
        <w:t xml:space="preserve">. </w:t>
      </w:r>
    </w:p>
    <w:p w14:paraId="2B806B8C" w14:textId="5CA32300" w:rsidR="00054319" w:rsidRPr="00054319" w:rsidRDefault="00274D54" w:rsidP="00274D54">
      <w:pPr>
        <w:pStyle w:val="Paragrafoelenco"/>
        <w:numPr>
          <w:ilvl w:val="0"/>
          <w:numId w:val="10"/>
        </w:numPr>
        <w:spacing w:after="160"/>
        <w:ind w:left="709"/>
        <w:rPr>
          <w:rFonts w:ascii="Times" w:hAnsi="Times" w:cs="Times New Roman"/>
          <w:sz w:val="20"/>
          <w:szCs w:val="20"/>
        </w:rPr>
      </w:pPr>
      <w:r w:rsidRPr="00054319">
        <w:rPr>
          <w:rFonts w:ascii="Calibri" w:hAnsi="Calibri" w:cs="Times New Roman"/>
          <w:color w:val="000000"/>
          <w:sz w:val="22"/>
          <w:szCs w:val="22"/>
        </w:rPr>
        <w:t>V</w:t>
      </w:r>
      <w:r w:rsidR="006E5115" w:rsidRPr="00054319">
        <w:rPr>
          <w:rFonts w:ascii="Calibri" w:hAnsi="Calibri" w:cs="Times New Roman"/>
          <w:color w:val="000000"/>
          <w:sz w:val="22"/>
          <w:szCs w:val="22"/>
        </w:rPr>
        <w:t>alorizza</w:t>
      </w:r>
      <w:r>
        <w:rPr>
          <w:rFonts w:ascii="Calibri" w:hAnsi="Calibri" w:cs="Times New Roman"/>
          <w:color w:val="000000"/>
          <w:sz w:val="22"/>
          <w:szCs w:val="22"/>
        </w:rPr>
        <w:t>re i</w:t>
      </w:r>
      <w:r w:rsidR="006E5115" w:rsidRPr="00054319">
        <w:rPr>
          <w:rFonts w:ascii="Calibri" w:hAnsi="Calibri" w:cs="Times New Roman"/>
          <w:color w:val="000000"/>
          <w:sz w:val="22"/>
          <w:szCs w:val="22"/>
        </w:rPr>
        <w:t>l centro storico nell</w:t>
      </w:r>
      <w:r>
        <w:rPr>
          <w:rFonts w:ascii="Calibri" w:hAnsi="Calibri" w:cs="Times New Roman"/>
          <w:color w:val="000000"/>
          <w:sz w:val="22"/>
          <w:szCs w:val="22"/>
        </w:rPr>
        <w:t>’</w:t>
      </w:r>
      <w:r w:rsidR="006E5115" w:rsidRPr="00054319">
        <w:rPr>
          <w:rFonts w:ascii="Calibri" w:hAnsi="Calibri" w:cs="Times New Roman"/>
          <w:color w:val="000000"/>
          <w:sz w:val="22"/>
          <w:szCs w:val="22"/>
        </w:rPr>
        <w:t>offerta di patrimonio artistico-monumentale</w:t>
      </w:r>
      <w:r>
        <w:rPr>
          <w:rFonts w:ascii="Calibri" w:hAnsi="Calibri" w:cs="Times New Roman"/>
          <w:color w:val="000000"/>
          <w:sz w:val="22"/>
          <w:szCs w:val="22"/>
        </w:rPr>
        <w:t xml:space="preserve"> e </w:t>
      </w:r>
      <w:r w:rsidR="006E5115" w:rsidRPr="00054319">
        <w:rPr>
          <w:rFonts w:ascii="Calibri" w:hAnsi="Calibri" w:cs="Times New Roman"/>
          <w:color w:val="000000"/>
          <w:sz w:val="22"/>
          <w:szCs w:val="22"/>
        </w:rPr>
        <w:t>rivitalizza</w:t>
      </w:r>
      <w:r>
        <w:rPr>
          <w:rFonts w:ascii="Calibri" w:hAnsi="Calibri" w:cs="Times New Roman"/>
          <w:color w:val="000000"/>
          <w:sz w:val="22"/>
          <w:szCs w:val="22"/>
        </w:rPr>
        <w:t xml:space="preserve">re il </w:t>
      </w:r>
      <w:r w:rsidR="006E5115" w:rsidRPr="00054319">
        <w:rPr>
          <w:rFonts w:ascii="Calibri" w:hAnsi="Calibri" w:cs="Times New Roman"/>
          <w:color w:val="000000"/>
          <w:sz w:val="22"/>
          <w:szCs w:val="22"/>
        </w:rPr>
        <w:t xml:space="preserve">tessuto artigianale che caratterizza la storia della città; </w:t>
      </w:r>
    </w:p>
    <w:p w14:paraId="44A90F22" w14:textId="77777777" w:rsidR="00054319" w:rsidRPr="00054319" w:rsidRDefault="006E5115" w:rsidP="00274D54">
      <w:pPr>
        <w:pStyle w:val="Paragrafoelenco"/>
        <w:numPr>
          <w:ilvl w:val="0"/>
          <w:numId w:val="10"/>
        </w:numPr>
        <w:spacing w:after="160"/>
        <w:ind w:left="709"/>
        <w:rPr>
          <w:rFonts w:ascii="Times" w:hAnsi="Times" w:cs="Times New Roman"/>
          <w:sz w:val="20"/>
          <w:szCs w:val="20"/>
        </w:rPr>
      </w:pPr>
      <w:proofErr w:type="gramStart"/>
      <w:r w:rsidRPr="00054319">
        <w:rPr>
          <w:rFonts w:ascii="Calibri" w:hAnsi="Calibri" w:cs="Times New Roman"/>
          <w:color w:val="000000"/>
          <w:sz w:val="22"/>
          <w:szCs w:val="22"/>
        </w:rPr>
        <w:t>integrazione</w:t>
      </w:r>
      <w:proofErr w:type="gramEnd"/>
      <w:r w:rsidRPr="00054319">
        <w:rPr>
          <w:rFonts w:ascii="Calibri" w:hAnsi="Calibri" w:cs="Times New Roman"/>
          <w:color w:val="000000"/>
          <w:sz w:val="22"/>
          <w:szCs w:val="22"/>
        </w:rPr>
        <w:t xml:space="preserve"> delle aree periferiche con il cuore della città</w:t>
      </w:r>
      <w:r w:rsidR="00CB0E0E" w:rsidRPr="00054319">
        <w:rPr>
          <w:rFonts w:ascii="Calibri" w:hAnsi="Calibri" w:cs="Times New Roman"/>
          <w:color w:val="000000"/>
          <w:sz w:val="22"/>
          <w:szCs w:val="22"/>
        </w:rPr>
        <w:t xml:space="preserve">; </w:t>
      </w:r>
    </w:p>
    <w:p w14:paraId="06C1BE8B" w14:textId="2FFE602D" w:rsidR="00054319" w:rsidRPr="00054319" w:rsidRDefault="00CB0E0E" w:rsidP="00274D54">
      <w:pPr>
        <w:pStyle w:val="Paragrafoelenco"/>
        <w:numPr>
          <w:ilvl w:val="0"/>
          <w:numId w:val="10"/>
        </w:numPr>
        <w:spacing w:after="160"/>
        <w:ind w:left="709"/>
        <w:rPr>
          <w:rFonts w:ascii="Times" w:hAnsi="Times" w:cs="Times New Roman"/>
          <w:sz w:val="20"/>
          <w:szCs w:val="20"/>
        </w:rPr>
      </w:pPr>
      <w:proofErr w:type="gramStart"/>
      <w:r w:rsidRPr="00054319">
        <w:rPr>
          <w:rFonts w:ascii="Calibri" w:hAnsi="Calibri" w:cs="Times New Roman"/>
          <w:color w:val="000000"/>
          <w:sz w:val="22"/>
          <w:szCs w:val="22"/>
        </w:rPr>
        <w:t>creare</w:t>
      </w:r>
      <w:proofErr w:type="gramEnd"/>
      <w:r w:rsidRPr="00054319">
        <w:rPr>
          <w:rFonts w:ascii="Calibri" w:hAnsi="Calibri" w:cs="Times New Roman"/>
          <w:color w:val="000000"/>
          <w:sz w:val="22"/>
          <w:szCs w:val="22"/>
        </w:rPr>
        <w:t xml:space="preserve"> un col</w:t>
      </w:r>
      <w:r w:rsidR="006E5115" w:rsidRPr="00054319">
        <w:rPr>
          <w:rFonts w:ascii="Calibri" w:hAnsi="Calibri" w:cs="Times New Roman"/>
          <w:color w:val="000000"/>
          <w:sz w:val="22"/>
          <w:szCs w:val="22"/>
        </w:rPr>
        <w:t>lega</w:t>
      </w:r>
      <w:r w:rsidRPr="00054319">
        <w:rPr>
          <w:rFonts w:ascii="Calibri" w:hAnsi="Calibri" w:cs="Times New Roman"/>
          <w:color w:val="000000"/>
          <w:sz w:val="22"/>
          <w:szCs w:val="22"/>
        </w:rPr>
        <w:t>mento tra i</w:t>
      </w:r>
      <w:r w:rsidR="006E5115" w:rsidRPr="00054319">
        <w:rPr>
          <w:rFonts w:ascii="Calibri" w:hAnsi="Calibri" w:cs="Times New Roman"/>
          <w:color w:val="000000"/>
          <w:sz w:val="22"/>
          <w:szCs w:val="22"/>
        </w:rPr>
        <w:t>l sistema di formazione del capitale umano</w:t>
      </w:r>
      <w:r w:rsidRPr="00054319">
        <w:rPr>
          <w:rFonts w:ascii="Calibri" w:hAnsi="Calibri" w:cs="Times New Roman"/>
          <w:color w:val="000000"/>
          <w:sz w:val="22"/>
          <w:szCs w:val="22"/>
        </w:rPr>
        <w:t xml:space="preserve"> e il</w:t>
      </w:r>
      <w:r w:rsidR="006E5115" w:rsidRPr="00054319">
        <w:rPr>
          <w:rFonts w:ascii="Calibri" w:hAnsi="Calibri" w:cs="Times New Roman"/>
          <w:color w:val="000000"/>
          <w:sz w:val="22"/>
          <w:szCs w:val="22"/>
        </w:rPr>
        <w:t xml:space="preserve"> sistema produttivo incentivando</w:t>
      </w:r>
      <w:r w:rsidR="00274D54">
        <w:rPr>
          <w:rFonts w:ascii="Calibri" w:hAnsi="Calibri" w:cs="Times New Roman"/>
          <w:color w:val="000000"/>
          <w:sz w:val="22"/>
          <w:szCs w:val="22"/>
        </w:rPr>
        <w:t xml:space="preserve"> </w:t>
      </w:r>
      <w:r w:rsidR="006E5115" w:rsidRPr="00054319">
        <w:rPr>
          <w:rFonts w:ascii="Calibri" w:hAnsi="Calibri" w:cs="Times New Roman"/>
          <w:color w:val="000000"/>
          <w:sz w:val="22"/>
          <w:szCs w:val="22"/>
        </w:rPr>
        <w:t xml:space="preserve">nuove imprese in grado </w:t>
      </w:r>
      <w:r w:rsidRPr="00054319">
        <w:rPr>
          <w:rFonts w:ascii="Calibri" w:hAnsi="Calibri" w:cs="Times New Roman"/>
          <w:color w:val="000000"/>
          <w:sz w:val="22"/>
          <w:szCs w:val="22"/>
        </w:rPr>
        <w:t>di intercettare ed attivare il finanziamento, anche privato,  </w:t>
      </w:r>
    </w:p>
    <w:p w14:paraId="45818BB7" w14:textId="3604DACF" w:rsidR="006E5115" w:rsidRPr="00054319" w:rsidRDefault="00CB0E0E" w:rsidP="00274D54">
      <w:pPr>
        <w:pStyle w:val="Paragrafoelenco"/>
        <w:numPr>
          <w:ilvl w:val="0"/>
          <w:numId w:val="10"/>
        </w:numPr>
        <w:spacing w:after="160"/>
        <w:ind w:left="709"/>
        <w:rPr>
          <w:rFonts w:ascii="Times" w:hAnsi="Times" w:cs="Times New Roman"/>
          <w:sz w:val="20"/>
          <w:szCs w:val="20"/>
        </w:rPr>
      </w:pPr>
      <w:proofErr w:type="gramStart"/>
      <w:r w:rsidRPr="00054319">
        <w:rPr>
          <w:rFonts w:ascii="Calibri" w:hAnsi="Calibri" w:cs="Times New Roman"/>
          <w:color w:val="000000"/>
          <w:sz w:val="22"/>
          <w:szCs w:val="22"/>
        </w:rPr>
        <w:t>superare</w:t>
      </w:r>
      <w:proofErr w:type="gramEnd"/>
      <w:r w:rsidRPr="00054319">
        <w:rPr>
          <w:rFonts w:ascii="Calibri" w:hAnsi="Calibri" w:cs="Times New Roman"/>
          <w:color w:val="000000"/>
          <w:sz w:val="22"/>
          <w:szCs w:val="22"/>
        </w:rPr>
        <w:t xml:space="preserve"> le debolezze di relazione pubblico/privato che ancora caratterizzano il sistema economico locale, </w:t>
      </w:r>
      <w:r w:rsidR="006E5115" w:rsidRPr="00054319">
        <w:rPr>
          <w:rFonts w:ascii="Calibri" w:hAnsi="Calibri" w:cs="Times New Roman"/>
          <w:color w:val="000000"/>
          <w:sz w:val="22"/>
          <w:szCs w:val="22"/>
        </w:rPr>
        <w:t>trasforma</w:t>
      </w:r>
      <w:r w:rsidR="00274D54">
        <w:rPr>
          <w:rFonts w:ascii="Calibri" w:hAnsi="Calibri" w:cs="Times New Roman"/>
          <w:color w:val="000000"/>
          <w:sz w:val="22"/>
          <w:szCs w:val="22"/>
        </w:rPr>
        <w:t xml:space="preserve">ndo </w:t>
      </w:r>
      <w:r w:rsidR="006E5115" w:rsidRPr="00054319">
        <w:rPr>
          <w:rFonts w:ascii="Calibri" w:hAnsi="Calibri" w:cs="Times New Roman"/>
          <w:color w:val="000000"/>
          <w:sz w:val="22"/>
          <w:szCs w:val="22"/>
        </w:rPr>
        <w:t>i punti di debolezza in punti di forza</w:t>
      </w:r>
      <w:r w:rsidR="00274D54">
        <w:rPr>
          <w:rFonts w:ascii="Calibri" w:hAnsi="Calibri" w:cs="Times New Roman"/>
          <w:color w:val="000000"/>
          <w:sz w:val="22"/>
          <w:szCs w:val="22"/>
        </w:rPr>
        <w:t xml:space="preserve">, </w:t>
      </w:r>
      <w:r w:rsidR="006E5115" w:rsidRPr="00054319">
        <w:rPr>
          <w:rFonts w:ascii="Calibri" w:hAnsi="Calibri" w:cs="Times New Roman"/>
          <w:color w:val="000000"/>
          <w:sz w:val="22"/>
          <w:szCs w:val="22"/>
        </w:rPr>
        <w:t>valore aggiunto del territorio.</w:t>
      </w:r>
    </w:p>
    <w:p w14:paraId="0AE78D74" w14:textId="734AF516" w:rsidR="00D246A8" w:rsidRPr="00D4110C" w:rsidRDefault="00D246A8" w:rsidP="00D4110C">
      <w:pPr>
        <w:jc w:val="center"/>
        <w:rPr>
          <w:rFonts w:ascii="Calibri" w:hAnsi="Calibri" w:cs="Times New Roman"/>
          <w:b/>
          <w:color w:val="000000"/>
        </w:rPr>
      </w:pPr>
      <w:r w:rsidRPr="00D4110C">
        <w:rPr>
          <w:rFonts w:ascii="Calibri" w:hAnsi="Calibri" w:cs="Times New Roman"/>
          <w:b/>
          <w:color w:val="000000"/>
        </w:rPr>
        <w:t>Attività possibili</w:t>
      </w:r>
    </w:p>
    <w:p w14:paraId="2951A20A" w14:textId="77777777" w:rsidR="00D246A8" w:rsidRDefault="00D246A8" w:rsidP="00211A68">
      <w:pPr>
        <w:rPr>
          <w:rFonts w:ascii="Calibri" w:hAnsi="Calibri" w:cs="Times New Roman"/>
          <w:color w:val="000000"/>
          <w:sz w:val="22"/>
          <w:szCs w:val="22"/>
        </w:rPr>
      </w:pPr>
      <w:r>
        <w:rPr>
          <w:rFonts w:ascii="Calibri" w:hAnsi="Calibri" w:cs="Times New Roman"/>
          <w:color w:val="000000"/>
          <w:sz w:val="22"/>
          <w:szCs w:val="22"/>
        </w:rPr>
        <w:t xml:space="preserve">Si possono coinvolgere gli </w:t>
      </w:r>
      <w:r w:rsidR="00054319" w:rsidRPr="00054319">
        <w:rPr>
          <w:rFonts w:ascii="Calibri" w:hAnsi="Calibri" w:cs="Times New Roman"/>
          <w:color w:val="000000"/>
          <w:sz w:val="22"/>
          <w:szCs w:val="22"/>
        </w:rPr>
        <w:t xml:space="preserve">alunni in diverse attività: </w:t>
      </w:r>
    </w:p>
    <w:p w14:paraId="1CAFC27A" w14:textId="77777777" w:rsidR="00D246A8" w:rsidRPr="00D246A8" w:rsidRDefault="00054319" w:rsidP="00D246A8">
      <w:pPr>
        <w:pStyle w:val="Paragrafoelenco"/>
        <w:numPr>
          <w:ilvl w:val="0"/>
          <w:numId w:val="6"/>
        </w:numPr>
        <w:rPr>
          <w:rFonts w:ascii="Calibri" w:hAnsi="Calibri" w:cs="Times New Roman"/>
          <w:color w:val="000000"/>
          <w:sz w:val="22"/>
          <w:szCs w:val="22"/>
        </w:rPr>
      </w:pPr>
      <w:proofErr w:type="gramStart"/>
      <w:r w:rsidRPr="00D246A8">
        <w:rPr>
          <w:rFonts w:ascii="Calibri" w:hAnsi="Calibri" w:cs="Times New Roman"/>
          <w:color w:val="000000"/>
          <w:sz w:val="22"/>
          <w:szCs w:val="22"/>
        </w:rPr>
        <w:t>la</w:t>
      </w:r>
      <w:proofErr w:type="gramEnd"/>
      <w:r w:rsidRPr="00D246A8">
        <w:rPr>
          <w:rFonts w:ascii="Calibri" w:hAnsi="Calibri" w:cs="Times New Roman"/>
          <w:color w:val="000000"/>
          <w:sz w:val="22"/>
          <w:szCs w:val="22"/>
        </w:rPr>
        <w:t xml:space="preserve"> ”scoperta” del sito, </w:t>
      </w:r>
    </w:p>
    <w:p w14:paraId="17B96453" w14:textId="77777777" w:rsidR="00D246A8" w:rsidRPr="00D246A8" w:rsidRDefault="00054319" w:rsidP="00D246A8">
      <w:pPr>
        <w:pStyle w:val="Paragrafoelenco"/>
        <w:numPr>
          <w:ilvl w:val="0"/>
          <w:numId w:val="6"/>
        </w:numPr>
        <w:rPr>
          <w:rFonts w:ascii="Calibri" w:hAnsi="Calibri" w:cs="Times New Roman"/>
          <w:color w:val="000000"/>
          <w:sz w:val="22"/>
          <w:szCs w:val="22"/>
        </w:rPr>
      </w:pPr>
      <w:proofErr w:type="gramStart"/>
      <w:r w:rsidRPr="00D246A8">
        <w:rPr>
          <w:rFonts w:ascii="Calibri" w:hAnsi="Calibri" w:cs="Times New Roman"/>
          <w:color w:val="000000"/>
          <w:sz w:val="22"/>
          <w:szCs w:val="22"/>
        </w:rPr>
        <w:t>la</w:t>
      </w:r>
      <w:proofErr w:type="gramEnd"/>
      <w:r w:rsidRPr="00D246A8">
        <w:rPr>
          <w:rFonts w:ascii="Calibri" w:hAnsi="Calibri" w:cs="Times New Roman"/>
          <w:color w:val="000000"/>
          <w:sz w:val="22"/>
          <w:szCs w:val="22"/>
        </w:rPr>
        <w:t xml:space="preserve"> realizzazione di studi storici, </w:t>
      </w:r>
    </w:p>
    <w:p w14:paraId="4A018B7B" w14:textId="77777777" w:rsidR="00D246A8" w:rsidRPr="00D246A8" w:rsidRDefault="00054319" w:rsidP="00D246A8">
      <w:pPr>
        <w:pStyle w:val="Paragrafoelenco"/>
        <w:numPr>
          <w:ilvl w:val="0"/>
          <w:numId w:val="6"/>
        </w:numPr>
        <w:rPr>
          <w:rFonts w:ascii="Calibri" w:hAnsi="Calibri" w:cs="Times New Roman"/>
          <w:color w:val="000000"/>
          <w:sz w:val="22"/>
          <w:szCs w:val="22"/>
        </w:rPr>
      </w:pPr>
      <w:proofErr w:type="gramStart"/>
      <w:r w:rsidRPr="00D246A8">
        <w:rPr>
          <w:rFonts w:ascii="Calibri" w:hAnsi="Calibri" w:cs="Times New Roman"/>
          <w:color w:val="000000"/>
          <w:sz w:val="22"/>
          <w:szCs w:val="22"/>
        </w:rPr>
        <w:t>elaborazione</w:t>
      </w:r>
      <w:proofErr w:type="gramEnd"/>
      <w:r w:rsidRPr="00D246A8">
        <w:rPr>
          <w:rFonts w:ascii="Calibri" w:hAnsi="Calibri" w:cs="Times New Roman"/>
          <w:color w:val="000000"/>
          <w:sz w:val="22"/>
          <w:szCs w:val="22"/>
        </w:rPr>
        <w:t xml:space="preserve"> di racconti, </w:t>
      </w:r>
    </w:p>
    <w:p w14:paraId="2DC032FC" w14:textId="77777777" w:rsidR="00D246A8" w:rsidRPr="00D246A8" w:rsidRDefault="00054319" w:rsidP="00D246A8">
      <w:pPr>
        <w:pStyle w:val="Paragrafoelenco"/>
        <w:numPr>
          <w:ilvl w:val="0"/>
          <w:numId w:val="6"/>
        </w:numPr>
        <w:rPr>
          <w:rFonts w:ascii="Calibri" w:hAnsi="Calibri" w:cs="Times New Roman"/>
          <w:color w:val="000000"/>
          <w:sz w:val="22"/>
          <w:szCs w:val="22"/>
        </w:rPr>
      </w:pPr>
      <w:proofErr w:type="gramStart"/>
      <w:r w:rsidRPr="00D246A8">
        <w:rPr>
          <w:rFonts w:ascii="Calibri" w:hAnsi="Calibri" w:cs="Times New Roman"/>
          <w:color w:val="000000"/>
          <w:sz w:val="22"/>
          <w:szCs w:val="22"/>
        </w:rPr>
        <w:t>attività</w:t>
      </w:r>
      <w:proofErr w:type="gramEnd"/>
      <w:r w:rsidRPr="00D246A8">
        <w:rPr>
          <w:rFonts w:ascii="Calibri" w:hAnsi="Calibri" w:cs="Times New Roman"/>
          <w:color w:val="000000"/>
          <w:sz w:val="22"/>
          <w:szCs w:val="22"/>
        </w:rPr>
        <w:t xml:space="preserve"> di guida </w:t>
      </w:r>
      <w:r w:rsidR="00D246A8" w:rsidRPr="00D246A8">
        <w:rPr>
          <w:rFonts w:ascii="Calibri" w:hAnsi="Calibri" w:cs="Times New Roman"/>
          <w:color w:val="000000"/>
          <w:sz w:val="22"/>
          <w:szCs w:val="22"/>
        </w:rPr>
        <w:t>in particolari occasioni</w:t>
      </w:r>
    </w:p>
    <w:p w14:paraId="59BD0779" w14:textId="77777777" w:rsidR="00D246A8" w:rsidRPr="00D246A8" w:rsidRDefault="00054319" w:rsidP="00D246A8">
      <w:pPr>
        <w:pStyle w:val="Paragrafoelenco"/>
        <w:numPr>
          <w:ilvl w:val="0"/>
          <w:numId w:val="6"/>
        </w:numPr>
        <w:rPr>
          <w:rFonts w:ascii="Calibri" w:hAnsi="Calibri" w:cs="Times New Roman"/>
          <w:color w:val="000000"/>
          <w:sz w:val="22"/>
          <w:szCs w:val="22"/>
        </w:rPr>
      </w:pPr>
      <w:proofErr w:type="gramStart"/>
      <w:r w:rsidRPr="00D246A8">
        <w:rPr>
          <w:rFonts w:ascii="Calibri" w:hAnsi="Calibri" w:cs="Times New Roman"/>
          <w:color w:val="000000"/>
          <w:sz w:val="22"/>
          <w:szCs w:val="22"/>
        </w:rPr>
        <w:t>animazione</w:t>
      </w:r>
      <w:proofErr w:type="gramEnd"/>
      <w:r w:rsidRPr="00D246A8">
        <w:rPr>
          <w:rFonts w:ascii="Calibri" w:hAnsi="Calibri" w:cs="Times New Roman"/>
          <w:color w:val="000000"/>
          <w:sz w:val="22"/>
          <w:szCs w:val="22"/>
        </w:rPr>
        <w:t xml:space="preserve"> per attività culturali idonee </w:t>
      </w:r>
      <w:r w:rsidR="00D246A8" w:rsidRPr="00D246A8">
        <w:rPr>
          <w:rFonts w:ascii="Calibri" w:hAnsi="Calibri" w:cs="Times New Roman"/>
          <w:color w:val="000000"/>
          <w:sz w:val="22"/>
          <w:szCs w:val="22"/>
        </w:rPr>
        <w:t>a</w:t>
      </w:r>
      <w:r w:rsidRPr="00D246A8">
        <w:rPr>
          <w:rFonts w:ascii="Calibri" w:hAnsi="Calibri" w:cs="Times New Roman"/>
          <w:color w:val="000000"/>
          <w:sz w:val="22"/>
          <w:szCs w:val="22"/>
        </w:rPr>
        <w:t xml:space="preserve"> gruppi di bambini e scolaresche. </w:t>
      </w:r>
    </w:p>
    <w:p w14:paraId="6C7CE061" w14:textId="77777777" w:rsidR="00D246A8" w:rsidRPr="00D246A8" w:rsidRDefault="00054319" w:rsidP="00D246A8">
      <w:pPr>
        <w:pStyle w:val="Paragrafoelenco"/>
        <w:numPr>
          <w:ilvl w:val="0"/>
          <w:numId w:val="6"/>
        </w:numPr>
        <w:rPr>
          <w:rFonts w:ascii="Calibri" w:hAnsi="Calibri" w:cs="Times New Roman"/>
          <w:color w:val="000000"/>
          <w:sz w:val="22"/>
          <w:szCs w:val="22"/>
        </w:rPr>
      </w:pPr>
      <w:r w:rsidRPr="00D246A8">
        <w:rPr>
          <w:rFonts w:ascii="Calibri" w:hAnsi="Calibri" w:cs="Times New Roman"/>
          <w:color w:val="000000"/>
          <w:sz w:val="22"/>
          <w:szCs w:val="22"/>
        </w:rPr>
        <w:t>Cura</w:t>
      </w:r>
      <w:r w:rsidR="00D246A8" w:rsidRPr="00D246A8">
        <w:rPr>
          <w:rFonts w:ascii="Calibri" w:hAnsi="Calibri" w:cs="Times New Roman"/>
          <w:color w:val="000000"/>
          <w:sz w:val="22"/>
          <w:szCs w:val="22"/>
        </w:rPr>
        <w:t xml:space="preserve">re </w:t>
      </w:r>
      <w:r w:rsidRPr="00D246A8">
        <w:rPr>
          <w:rFonts w:ascii="Calibri" w:hAnsi="Calibri" w:cs="Times New Roman"/>
          <w:color w:val="000000"/>
          <w:sz w:val="22"/>
          <w:szCs w:val="22"/>
        </w:rPr>
        <w:t>la diffusione</w:t>
      </w:r>
      <w:r w:rsidR="00D246A8" w:rsidRPr="00D246A8">
        <w:rPr>
          <w:rFonts w:ascii="Calibri" w:hAnsi="Calibri" w:cs="Times New Roman"/>
          <w:color w:val="000000"/>
          <w:sz w:val="22"/>
          <w:szCs w:val="22"/>
        </w:rPr>
        <w:t xml:space="preserve"> e la comunicazione </w:t>
      </w:r>
      <w:r w:rsidRPr="00D246A8">
        <w:rPr>
          <w:rFonts w:ascii="Calibri" w:hAnsi="Calibri" w:cs="Times New Roman"/>
          <w:color w:val="000000"/>
          <w:sz w:val="22"/>
          <w:szCs w:val="22"/>
        </w:rPr>
        <w:t xml:space="preserve">attraverso </w:t>
      </w:r>
      <w:proofErr w:type="gramStart"/>
      <w:r w:rsidRPr="00D246A8">
        <w:rPr>
          <w:rFonts w:ascii="Calibri" w:hAnsi="Calibri" w:cs="Times New Roman"/>
          <w:color w:val="000000"/>
          <w:sz w:val="22"/>
          <w:szCs w:val="22"/>
        </w:rPr>
        <w:t>i</w:t>
      </w:r>
      <w:proofErr w:type="gramEnd"/>
      <w:r w:rsidRPr="00D246A8">
        <w:rPr>
          <w:rFonts w:ascii="Calibri" w:hAnsi="Calibri" w:cs="Times New Roman"/>
          <w:color w:val="000000"/>
          <w:sz w:val="22"/>
          <w:szCs w:val="22"/>
        </w:rPr>
        <w:t xml:space="preserve"> social     </w:t>
      </w:r>
    </w:p>
    <w:p w14:paraId="67578963" w14:textId="0DB8C87A" w:rsidR="00054319" w:rsidRPr="00211A68" w:rsidRDefault="00054319" w:rsidP="00211A68">
      <w:pPr>
        <w:rPr>
          <w:rFonts w:ascii="Times" w:hAnsi="Times" w:cs="Times New Roman"/>
          <w:sz w:val="20"/>
          <w:szCs w:val="20"/>
        </w:rPr>
      </w:pPr>
      <w:r w:rsidRPr="00211A68">
        <w:rPr>
          <w:rFonts w:ascii="Times New Roman" w:hAnsi="Times New Roman" w:cs="Times New Roman"/>
        </w:rPr>
        <w:t>  </w:t>
      </w:r>
    </w:p>
    <w:p w14:paraId="243E87B0" w14:textId="77777777" w:rsidR="00054319" w:rsidRPr="00211A68" w:rsidRDefault="00054319" w:rsidP="00211A68">
      <w:pPr>
        <w:tabs>
          <w:tab w:val="left" w:pos="9626"/>
        </w:tabs>
        <w:rPr>
          <w:rFonts w:ascii="Times" w:eastAsia="Times New Roman" w:hAnsi="Times" w:cs="Times New Roman"/>
          <w:sz w:val="1"/>
          <w:szCs w:val="20"/>
        </w:rPr>
      </w:pPr>
      <w:r w:rsidRPr="00211A68">
        <w:rPr>
          <w:rFonts w:ascii="Times" w:eastAsia="Times New Roman" w:hAnsi="Times" w:cs="Times New Roman"/>
          <w:sz w:val="20"/>
          <w:szCs w:val="20"/>
        </w:rPr>
        <w:tab/>
      </w:r>
    </w:p>
    <w:p w14:paraId="2D3CEAD2" w14:textId="77777777" w:rsidR="00054319" w:rsidRPr="00211A68" w:rsidRDefault="00054319" w:rsidP="00211A68">
      <w:pPr>
        <w:tabs>
          <w:tab w:val="left" w:pos="9626"/>
        </w:tabs>
        <w:rPr>
          <w:rFonts w:ascii="Times" w:eastAsia="Times New Roman" w:hAnsi="Times" w:cs="Times New Roman"/>
          <w:sz w:val="1"/>
          <w:szCs w:val="20"/>
        </w:rPr>
      </w:pPr>
      <w:r w:rsidRPr="00211A68">
        <w:rPr>
          <w:rFonts w:ascii="Times" w:eastAsia="Times New Roman" w:hAnsi="Times" w:cs="Times New Roman"/>
          <w:sz w:val="20"/>
          <w:szCs w:val="20"/>
        </w:rPr>
        <w:tab/>
      </w:r>
    </w:p>
    <w:p w14:paraId="4D53C938" w14:textId="0A7676C6" w:rsidR="00D4110C" w:rsidRPr="00D4110C" w:rsidRDefault="00D4110C" w:rsidP="00D4110C">
      <w:pPr>
        <w:spacing w:after="160"/>
        <w:rPr>
          <w:rFonts w:ascii="Calibri" w:hAnsi="Calibri" w:cs="Times New Roman"/>
          <w:b/>
          <w:color w:val="000000"/>
        </w:rPr>
      </w:pPr>
      <w:r w:rsidRPr="00D4110C">
        <w:rPr>
          <w:rFonts w:ascii="Calibri" w:hAnsi="Calibri" w:cs="Times New Roman"/>
          <w:b/>
          <w:color w:val="000000"/>
        </w:rPr>
        <w:t xml:space="preserve">Ipotesi di Moduli </w:t>
      </w:r>
      <w:proofErr w:type="gramStart"/>
      <w:r w:rsidRPr="00D4110C">
        <w:rPr>
          <w:rFonts w:ascii="Calibri" w:hAnsi="Calibri" w:cs="Times New Roman"/>
          <w:b/>
          <w:color w:val="000000"/>
        </w:rPr>
        <w:t>interdisciplinari</w:t>
      </w:r>
      <w:proofErr w:type="gramEnd"/>
    </w:p>
    <w:p w14:paraId="07EB4672" w14:textId="031DB7E5" w:rsidR="00432008" w:rsidRPr="00D4110C" w:rsidRDefault="00432008" w:rsidP="002523C2">
      <w:pPr>
        <w:spacing w:after="160"/>
        <w:jc w:val="center"/>
        <w:rPr>
          <w:rFonts w:asciiTheme="majorHAnsi" w:hAnsiTheme="majorHAnsi" w:cs="Times New Roman"/>
          <w:sz w:val="22"/>
          <w:szCs w:val="22"/>
        </w:rPr>
      </w:pPr>
      <w:r w:rsidRPr="00D4110C">
        <w:rPr>
          <w:rFonts w:asciiTheme="majorHAnsi" w:hAnsiTheme="majorHAnsi" w:cs="Times New Roman"/>
          <w:b/>
          <w:bCs/>
          <w:color w:val="000000"/>
          <w:sz w:val="22"/>
          <w:szCs w:val="22"/>
        </w:rPr>
        <w:t>Primo Modulo: Conoscenza, tutela e conservazione</w:t>
      </w:r>
    </w:p>
    <w:p w14:paraId="728315F2" w14:textId="26249134" w:rsidR="002523C2" w:rsidRDefault="00211A68" w:rsidP="00211A68">
      <w:pPr>
        <w:rPr>
          <w:rFonts w:asciiTheme="majorHAnsi" w:hAnsiTheme="majorHAnsi" w:cs="Times New Roman"/>
          <w:b/>
          <w:bCs/>
          <w:color w:val="333333"/>
          <w:sz w:val="22"/>
          <w:szCs w:val="22"/>
          <w:shd w:val="clear" w:color="auto" w:fill="F9F9F9"/>
        </w:rPr>
      </w:pPr>
      <w:r w:rsidRPr="00D4110C">
        <w:rPr>
          <w:rFonts w:asciiTheme="majorHAnsi" w:hAnsiTheme="majorHAnsi" w:cs="Times New Roman"/>
          <w:b/>
          <w:bCs/>
          <w:color w:val="333333"/>
          <w:sz w:val="22"/>
          <w:szCs w:val="22"/>
          <w:shd w:val="clear" w:color="auto" w:fill="F9F9F9"/>
        </w:rPr>
        <w:t>Obiettivi formativi</w:t>
      </w:r>
      <w:r w:rsidR="002523C2">
        <w:rPr>
          <w:rFonts w:asciiTheme="majorHAnsi" w:hAnsiTheme="majorHAnsi" w:cs="Times New Roman"/>
          <w:b/>
          <w:bCs/>
          <w:color w:val="333333"/>
          <w:sz w:val="22"/>
          <w:szCs w:val="22"/>
          <w:shd w:val="clear" w:color="auto" w:fill="F9F9F9"/>
        </w:rPr>
        <w:t>:</w:t>
      </w:r>
    </w:p>
    <w:p w14:paraId="6E5A209A" w14:textId="25F187DB" w:rsidR="00735D23" w:rsidRPr="00D4110C" w:rsidRDefault="00211A68" w:rsidP="00211A68">
      <w:pPr>
        <w:rPr>
          <w:rFonts w:asciiTheme="majorHAnsi" w:hAnsiTheme="majorHAnsi" w:cs="Times New Roman"/>
          <w:sz w:val="22"/>
          <w:szCs w:val="22"/>
        </w:rPr>
      </w:pPr>
      <w:r w:rsidRPr="00D4110C">
        <w:rPr>
          <w:rFonts w:asciiTheme="majorHAnsi" w:hAnsiTheme="majorHAnsi" w:cs="Times New Roman"/>
          <w:color w:val="333333"/>
          <w:sz w:val="22"/>
          <w:szCs w:val="22"/>
          <w:shd w:val="clear" w:color="auto" w:fill="F9F9F9"/>
        </w:rPr>
        <w:t xml:space="preserve">Sviluppo della capacità di analisi di un manufatto architettonico, conoscenza della storia del manufatto attraverso la ricerca anche sul web delle fonti iconografiche e letterarie, predisposizione di un modello di lettura utilizzabile in tutti i </w:t>
      </w:r>
      <w:proofErr w:type="gramStart"/>
      <w:r w:rsidRPr="00D4110C">
        <w:rPr>
          <w:rFonts w:asciiTheme="majorHAnsi" w:hAnsiTheme="majorHAnsi" w:cs="Times New Roman"/>
          <w:color w:val="333333"/>
          <w:sz w:val="22"/>
          <w:szCs w:val="22"/>
          <w:shd w:val="clear" w:color="auto" w:fill="F9F9F9"/>
        </w:rPr>
        <w:t>contesti</w:t>
      </w:r>
      <w:proofErr w:type="gramEnd"/>
      <w:r w:rsidRPr="00D4110C">
        <w:rPr>
          <w:rFonts w:asciiTheme="majorHAnsi" w:hAnsiTheme="majorHAnsi" w:cs="Times New Roman"/>
          <w:color w:val="333333"/>
          <w:sz w:val="22"/>
          <w:szCs w:val="22"/>
          <w:shd w:val="clear" w:color="auto" w:fill="F9F9F9"/>
        </w:rPr>
        <w:t xml:space="preserve"> storici</w:t>
      </w:r>
      <w:r w:rsidR="002523C2">
        <w:rPr>
          <w:rFonts w:asciiTheme="majorHAnsi" w:hAnsiTheme="majorHAnsi" w:cs="Times New Roman"/>
          <w:color w:val="333333"/>
          <w:sz w:val="22"/>
          <w:szCs w:val="22"/>
          <w:shd w:val="clear" w:color="auto" w:fill="F9F9F9"/>
        </w:rPr>
        <w:t>.</w:t>
      </w:r>
    </w:p>
    <w:p w14:paraId="12838559" w14:textId="63E33688" w:rsidR="002523C2" w:rsidRDefault="00211A68" w:rsidP="002523C2">
      <w:pPr>
        <w:jc w:val="both"/>
        <w:rPr>
          <w:rFonts w:asciiTheme="majorHAnsi" w:hAnsiTheme="majorHAnsi" w:cs="Times New Roman"/>
          <w:color w:val="333333"/>
          <w:sz w:val="22"/>
          <w:szCs w:val="22"/>
          <w:shd w:val="clear" w:color="auto" w:fill="F9F9F9"/>
        </w:rPr>
      </w:pPr>
      <w:r w:rsidRPr="00D4110C">
        <w:rPr>
          <w:rFonts w:asciiTheme="majorHAnsi" w:hAnsiTheme="majorHAnsi" w:cs="Times New Roman"/>
          <w:b/>
          <w:bCs/>
          <w:color w:val="333333"/>
          <w:sz w:val="22"/>
          <w:szCs w:val="22"/>
          <w:shd w:val="clear" w:color="auto" w:fill="F9F9F9"/>
        </w:rPr>
        <w:t>Contenut</w:t>
      </w:r>
      <w:r w:rsidRPr="00D4110C">
        <w:rPr>
          <w:rFonts w:asciiTheme="majorHAnsi" w:hAnsiTheme="majorHAnsi" w:cs="Times New Roman"/>
          <w:color w:val="333333"/>
          <w:sz w:val="22"/>
          <w:szCs w:val="22"/>
          <w:shd w:val="clear" w:color="auto" w:fill="F9F9F9"/>
        </w:rPr>
        <w:t>i</w:t>
      </w:r>
      <w:r w:rsidR="002523C2">
        <w:rPr>
          <w:rFonts w:asciiTheme="majorHAnsi" w:hAnsiTheme="majorHAnsi" w:cs="Times New Roman"/>
          <w:color w:val="333333"/>
          <w:sz w:val="22"/>
          <w:szCs w:val="22"/>
          <w:shd w:val="clear" w:color="auto" w:fill="F9F9F9"/>
        </w:rPr>
        <w:t>:</w:t>
      </w:r>
      <w:r w:rsidRPr="00D4110C">
        <w:rPr>
          <w:rFonts w:asciiTheme="majorHAnsi" w:hAnsiTheme="majorHAnsi" w:cs="Times New Roman"/>
          <w:color w:val="333333"/>
          <w:sz w:val="22"/>
          <w:szCs w:val="22"/>
          <w:shd w:val="clear" w:color="auto" w:fill="F9F9F9"/>
        </w:rPr>
        <w:t xml:space="preserve"> </w:t>
      </w:r>
    </w:p>
    <w:p w14:paraId="0450F4FE" w14:textId="5A9F5CAE" w:rsidR="00211A68" w:rsidRPr="00D4110C" w:rsidRDefault="00211A68" w:rsidP="002523C2">
      <w:pPr>
        <w:jc w:val="both"/>
        <w:rPr>
          <w:rFonts w:asciiTheme="majorHAnsi" w:hAnsiTheme="majorHAnsi" w:cs="Times New Roman"/>
          <w:sz w:val="22"/>
          <w:szCs w:val="22"/>
        </w:rPr>
      </w:pPr>
      <w:proofErr w:type="gramStart"/>
      <w:r w:rsidRPr="00D4110C">
        <w:rPr>
          <w:rFonts w:asciiTheme="majorHAnsi" w:hAnsiTheme="majorHAnsi" w:cs="Times New Roman"/>
          <w:color w:val="333333"/>
          <w:sz w:val="22"/>
          <w:szCs w:val="22"/>
          <w:shd w:val="clear" w:color="auto" w:fill="F9F9F9"/>
        </w:rPr>
        <w:t>Accesso, esplorazione, conoscenza e adozione della chiesa di S. Cristina la Vetere a Palermo</w:t>
      </w:r>
      <w:r w:rsidR="00735D23" w:rsidRPr="00D4110C">
        <w:rPr>
          <w:rFonts w:asciiTheme="majorHAnsi" w:hAnsiTheme="majorHAnsi" w:cs="Times New Roman"/>
          <w:color w:val="333333"/>
          <w:sz w:val="22"/>
          <w:szCs w:val="22"/>
          <w:shd w:val="clear" w:color="auto" w:fill="F9F9F9"/>
        </w:rPr>
        <w:t>.</w:t>
      </w:r>
      <w:proofErr w:type="gramEnd"/>
    </w:p>
    <w:p w14:paraId="4FF1AAE1" w14:textId="77777777" w:rsidR="002523C2" w:rsidRDefault="00211A68" w:rsidP="00735D23">
      <w:pPr>
        <w:jc w:val="both"/>
        <w:rPr>
          <w:rFonts w:asciiTheme="majorHAnsi" w:hAnsiTheme="majorHAnsi" w:cs="Times New Roman"/>
          <w:sz w:val="22"/>
          <w:szCs w:val="22"/>
        </w:rPr>
      </w:pPr>
      <w:r w:rsidRPr="00D4110C">
        <w:rPr>
          <w:rFonts w:asciiTheme="majorHAnsi" w:hAnsiTheme="majorHAnsi" w:cs="Times New Roman"/>
          <w:b/>
          <w:color w:val="333333"/>
          <w:sz w:val="22"/>
          <w:szCs w:val="22"/>
          <w:shd w:val="clear" w:color="auto" w:fill="F9F9F9"/>
        </w:rPr>
        <w:t>Metodologia</w:t>
      </w:r>
      <w:r w:rsidRPr="00D4110C">
        <w:rPr>
          <w:rFonts w:asciiTheme="majorHAnsi" w:hAnsiTheme="majorHAnsi" w:cs="Times New Roman"/>
          <w:color w:val="333333"/>
          <w:sz w:val="22"/>
          <w:szCs w:val="22"/>
          <w:shd w:val="clear" w:color="auto" w:fill="F9F9F9"/>
        </w:rPr>
        <w:t>:</w:t>
      </w:r>
      <w:r w:rsidR="00735D23" w:rsidRPr="00D4110C">
        <w:rPr>
          <w:rFonts w:asciiTheme="majorHAnsi" w:hAnsiTheme="majorHAnsi" w:cs="Times New Roman"/>
          <w:color w:val="333333"/>
          <w:sz w:val="22"/>
          <w:szCs w:val="22"/>
          <w:shd w:val="clear" w:color="auto" w:fill="F9F9F9"/>
        </w:rPr>
        <w:t xml:space="preserve"> </w:t>
      </w:r>
      <w:proofErr w:type="spellStart"/>
      <w:r w:rsidR="00735D23" w:rsidRPr="00D4110C">
        <w:rPr>
          <w:rFonts w:asciiTheme="majorHAnsi" w:hAnsiTheme="majorHAnsi" w:cs="Times New Roman"/>
          <w:sz w:val="22"/>
          <w:szCs w:val="22"/>
        </w:rPr>
        <w:t>storytelling</w:t>
      </w:r>
      <w:proofErr w:type="spellEnd"/>
      <w:r w:rsidR="00735D23" w:rsidRPr="00D4110C">
        <w:rPr>
          <w:rFonts w:asciiTheme="majorHAnsi" w:hAnsiTheme="majorHAnsi" w:cs="Times New Roman"/>
          <w:sz w:val="22"/>
          <w:szCs w:val="22"/>
        </w:rPr>
        <w:t xml:space="preserve"> </w:t>
      </w:r>
    </w:p>
    <w:p w14:paraId="46BA2C65" w14:textId="05355DEC" w:rsidR="00735D23" w:rsidRPr="00D4110C" w:rsidRDefault="00735D23" w:rsidP="00735D23">
      <w:pPr>
        <w:jc w:val="both"/>
        <w:rPr>
          <w:rFonts w:asciiTheme="majorHAnsi" w:hAnsiTheme="majorHAnsi" w:cs="Times New Roman"/>
          <w:sz w:val="22"/>
          <w:szCs w:val="22"/>
        </w:rPr>
      </w:pPr>
      <w:r w:rsidRPr="00D4110C">
        <w:rPr>
          <w:rFonts w:asciiTheme="majorHAnsi" w:hAnsiTheme="majorHAnsi" w:cs="Times New Roman"/>
          <w:sz w:val="22"/>
          <w:szCs w:val="22"/>
        </w:rPr>
        <w:t>Tutte le attività svolte dagli studenti saranno incentrate sull’</w:t>
      </w:r>
      <w:proofErr w:type="spellStart"/>
      <w:r w:rsidRPr="00D4110C">
        <w:rPr>
          <w:rFonts w:asciiTheme="majorHAnsi" w:hAnsiTheme="majorHAnsi" w:cs="Times New Roman"/>
          <w:sz w:val="22"/>
          <w:szCs w:val="22"/>
        </w:rPr>
        <w:t>esperien</w:t>
      </w:r>
      <w:r w:rsidR="002523C2">
        <w:rPr>
          <w:rFonts w:asciiTheme="majorHAnsi" w:hAnsiTheme="majorHAnsi" w:cs="Times New Roman"/>
          <w:sz w:val="22"/>
          <w:szCs w:val="22"/>
        </w:rPr>
        <w:t>z</w:t>
      </w:r>
      <w:r w:rsidRPr="00D4110C">
        <w:rPr>
          <w:rFonts w:asciiTheme="majorHAnsi" w:hAnsiTheme="majorHAnsi" w:cs="Times New Roman"/>
          <w:sz w:val="22"/>
          <w:szCs w:val="22"/>
        </w:rPr>
        <w:t>ialità</w:t>
      </w:r>
      <w:proofErr w:type="spellEnd"/>
      <w:r w:rsidRPr="00D4110C">
        <w:rPr>
          <w:rFonts w:asciiTheme="majorHAnsi" w:hAnsiTheme="majorHAnsi" w:cs="Times New Roman"/>
          <w:sz w:val="22"/>
          <w:szCs w:val="22"/>
        </w:rPr>
        <w:t xml:space="preserve"> e sulla </w:t>
      </w:r>
      <w:proofErr w:type="spellStart"/>
      <w:r w:rsidRPr="00D4110C">
        <w:rPr>
          <w:rFonts w:asciiTheme="majorHAnsi" w:hAnsiTheme="majorHAnsi" w:cs="Times New Roman"/>
          <w:sz w:val="22"/>
          <w:szCs w:val="22"/>
        </w:rPr>
        <w:t>multisensorialità</w:t>
      </w:r>
      <w:proofErr w:type="spellEnd"/>
      <w:r w:rsidRPr="00D4110C">
        <w:rPr>
          <w:rFonts w:asciiTheme="majorHAnsi" w:hAnsiTheme="majorHAnsi" w:cs="Times New Roman"/>
          <w:sz w:val="22"/>
          <w:szCs w:val="22"/>
        </w:rPr>
        <w:t xml:space="preserve"> con lo scopo di creare un effettivo coinvolgimento dei visitatori in un’ottica di partecipazione attiva.</w:t>
      </w:r>
    </w:p>
    <w:p w14:paraId="334F03AB" w14:textId="1EAFEA8E" w:rsidR="002523C2" w:rsidRDefault="00735D23" w:rsidP="00735D23">
      <w:pPr>
        <w:jc w:val="both"/>
        <w:rPr>
          <w:rFonts w:asciiTheme="majorHAnsi" w:hAnsiTheme="majorHAnsi" w:cs="Times New Roman"/>
          <w:b/>
          <w:color w:val="333333"/>
          <w:sz w:val="22"/>
          <w:szCs w:val="22"/>
          <w:shd w:val="clear" w:color="auto" w:fill="F9F9F9"/>
        </w:rPr>
      </w:pPr>
      <w:r w:rsidRPr="00D4110C">
        <w:rPr>
          <w:rFonts w:asciiTheme="majorHAnsi" w:hAnsiTheme="majorHAnsi" w:cs="Times New Roman"/>
          <w:b/>
          <w:color w:val="333333"/>
          <w:sz w:val="22"/>
          <w:szCs w:val="22"/>
          <w:shd w:val="clear" w:color="auto" w:fill="F9F9F9"/>
        </w:rPr>
        <w:t>R</w:t>
      </w:r>
      <w:r w:rsidR="00211A68" w:rsidRPr="00D4110C">
        <w:rPr>
          <w:rFonts w:asciiTheme="majorHAnsi" w:hAnsiTheme="majorHAnsi" w:cs="Times New Roman"/>
          <w:b/>
          <w:color w:val="333333"/>
          <w:sz w:val="22"/>
          <w:szCs w:val="22"/>
          <w:shd w:val="clear" w:color="auto" w:fill="F9F9F9"/>
        </w:rPr>
        <w:t>isultati attesi</w:t>
      </w:r>
      <w:r w:rsidR="002523C2">
        <w:rPr>
          <w:rFonts w:asciiTheme="majorHAnsi" w:hAnsiTheme="majorHAnsi" w:cs="Times New Roman"/>
          <w:b/>
          <w:color w:val="333333"/>
          <w:sz w:val="22"/>
          <w:szCs w:val="22"/>
          <w:shd w:val="clear" w:color="auto" w:fill="F9F9F9"/>
        </w:rPr>
        <w:t>:</w:t>
      </w:r>
    </w:p>
    <w:p w14:paraId="311C5FDF" w14:textId="090BC2EC" w:rsidR="002523C2" w:rsidRDefault="00211A68" w:rsidP="00735D23">
      <w:pPr>
        <w:jc w:val="both"/>
        <w:rPr>
          <w:rFonts w:asciiTheme="majorHAnsi" w:hAnsiTheme="majorHAnsi" w:cs="Times New Roman"/>
          <w:color w:val="333333"/>
          <w:sz w:val="22"/>
          <w:szCs w:val="22"/>
          <w:shd w:val="clear" w:color="auto" w:fill="F9F9F9"/>
        </w:rPr>
      </w:pPr>
      <w:proofErr w:type="gramStart"/>
      <w:r w:rsidRPr="00D4110C">
        <w:rPr>
          <w:rFonts w:asciiTheme="majorHAnsi" w:hAnsiTheme="majorHAnsi" w:cs="Times New Roman"/>
          <w:color w:val="333333"/>
          <w:sz w:val="22"/>
          <w:szCs w:val="22"/>
          <w:shd w:val="clear" w:color="auto" w:fill="F9F9F9"/>
        </w:rPr>
        <w:t>sviluppare</w:t>
      </w:r>
      <w:proofErr w:type="gramEnd"/>
      <w:r w:rsidRPr="00D4110C">
        <w:rPr>
          <w:rFonts w:asciiTheme="majorHAnsi" w:hAnsiTheme="majorHAnsi" w:cs="Times New Roman"/>
          <w:color w:val="333333"/>
          <w:sz w:val="22"/>
          <w:szCs w:val="22"/>
          <w:shd w:val="clear" w:color="auto" w:fill="F9F9F9"/>
        </w:rPr>
        <w:t xml:space="preserve"> capacità di analisi e riconoscimento del valore storico e culturale di un bene</w:t>
      </w:r>
      <w:r w:rsidR="00735D23" w:rsidRPr="00D4110C">
        <w:rPr>
          <w:rFonts w:asciiTheme="majorHAnsi" w:hAnsiTheme="majorHAnsi" w:cs="Times New Roman"/>
          <w:color w:val="333333"/>
          <w:sz w:val="22"/>
          <w:szCs w:val="22"/>
          <w:shd w:val="clear" w:color="auto" w:fill="F9F9F9"/>
        </w:rPr>
        <w:t xml:space="preserve">. </w:t>
      </w:r>
    </w:p>
    <w:p w14:paraId="49D1E4BD" w14:textId="0809BD47" w:rsidR="00735D23" w:rsidRPr="00D4110C" w:rsidRDefault="002523C2" w:rsidP="00735D23">
      <w:pPr>
        <w:jc w:val="both"/>
        <w:rPr>
          <w:rFonts w:asciiTheme="majorHAnsi" w:hAnsiTheme="majorHAnsi" w:cs="Times New Roman"/>
          <w:sz w:val="22"/>
          <w:szCs w:val="22"/>
        </w:rPr>
      </w:pPr>
      <w:proofErr w:type="gramStart"/>
      <w:r>
        <w:rPr>
          <w:rFonts w:asciiTheme="majorHAnsi" w:hAnsiTheme="majorHAnsi" w:cs="Times New Roman"/>
          <w:color w:val="333333"/>
          <w:sz w:val="22"/>
          <w:szCs w:val="22"/>
          <w:shd w:val="clear" w:color="auto" w:fill="F9F9F9"/>
        </w:rPr>
        <w:t>P</w:t>
      </w:r>
      <w:r w:rsidR="00735D23" w:rsidRPr="00D4110C">
        <w:rPr>
          <w:rFonts w:asciiTheme="majorHAnsi" w:hAnsiTheme="majorHAnsi" w:cs="Times New Roman"/>
          <w:sz w:val="22"/>
          <w:szCs w:val="22"/>
        </w:rPr>
        <w:t>rom</w:t>
      </w:r>
      <w:r>
        <w:rPr>
          <w:rFonts w:asciiTheme="majorHAnsi" w:hAnsiTheme="majorHAnsi" w:cs="Times New Roman"/>
          <w:sz w:val="22"/>
          <w:szCs w:val="22"/>
        </w:rPr>
        <w:t>uovere</w:t>
      </w:r>
      <w:r w:rsidR="00735D23" w:rsidRPr="00D4110C">
        <w:rPr>
          <w:rFonts w:asciiTheme="majorHAnsi" w:hAnsiTheme="majorHAnsi" w:cs="Times New Roman"/>
          <w:sz w:val="22"/>
          <w:szCs w:val="22"/>
        </w:rPr>
        <w:t xml:space="preserve"> una “dimensione </w:t>
      </w:r>
      <w:proofErr w:type="spellStart"/>
      <w:r w:rsidR="00735D23" w:rsidRPr="00D4110C">
        <w:rPr>
          <w:rFonts w:asciiTheme="majorHAnsi" w:hAnsiTheme="majorHAnsi" w:cs="Times New Roman"/>
          <w:sz w:val="22"/>
          <w:szCs w:val="22"/>
        </w:rPr>
        <w:t>curatoriale</w:t>
      </w:r>
      <w:proofErr w:type="spellEnd"/>
      <w:r w:rsidR="00735D23" w:rsidRPr="00D4110C">
        <w:rPr>
          <w:rFonts w:asciiTheme="majorHAnsi" w:hAnsiTheme="majorHAnsi" w:cs="Times New Roman"/>
          <w:sz w:val="22"/>
          <w:szCs w:val="22"/>
        </w:rPr>
        <w:t>”, sensibilizzare gli alunni, e per loro tramite i visitatori futuri, alla cura del patrimonio cultura</w:t>
      </w:r>
      <w:proofErr w:type="gramEnd"/>
      <w:r w:rsidR="00735D23" w:rsidRPr="00D4110C">
        <w:rPr>
          <w:rFonts w:asciiTheme="majorHAnsi" w:hAnsiTheme="majorHAnsi" w:cs="Times New Roman"/>
          <w:sz w:val="22"/>
          <w:szCs w:val="22"/>
        </w:rPr>
        <w:t>le.</w:t>
      </w:r>
    </w:p>
    <w:p w14:paraId="2341934E" w14:textId="77777777" w:rsidR="002523C2" w:rsidRDefault="00211A68" w:rsidP="00211A68">
      <w:pPr>
        <w:rPr>
          <w:rFonts w:asciiTheme="majorHAnsi" w:hAnsiTheme="majorHAnsi" w:cs="Times New Roman"/>
          <w:color w:val="333333"/>
          <w:sz w:val="22"/>
          <w:szCs w:val="22"/>
          <w:shd w:val="clear" w:color="auto" w:fill="F9F9F9"/>
        </w:rPr>
      </w:pPr>
      <w:proofErr w:type="gramStart"/>
      <w:r w:rsidRPr="00D4110C">
        <w:rPr>
          <w:rFonts w:asciiTheme="majorHAnsi" w:hAnsiTheme="majorHAnsi" w:cs="Times New Roman"/>
          <w:b/>
          <w:color w:val="333333"/>
          <w:sz w:val="22"/>
          <w:szCs w:val="22"/>
          <w:shd w:val="clear" w:color="auto" w:fill="F9F9F9"/>
        </w:rPr>
        <w:t>Modalità</w:t>
      </w:r>
      <w:proofErr w:type="gramEnd"/>
      <w:r w:rsidRPr="00D4110C">
        <w:rPr>
          <w:rFonts w:asciiTheme="majorHAnsi" w:hAnsiTheme="majorHAnsi" w:cs="Times New Roman"/>
          <w:b/>
          <w:color w:val="333333"/>
          <w:sz w:val="22"/>
          <w:szCs w:val="22"/>
          <w:shd w:val="clear" w:color="auto" w:fill="F9F9F9"/>
        </w:rPr>
        <w:t xml:space="preserve"> di verifica</w:t>
      </w:r>
      <w:r w:rsidRPr="00D4110C">
        <w:rPr>
          <w:rFonts w:asciiTheme="majorHAnsi" w:hAnsiTheme="majorHAnsi" w:cs="Times New Roman"/>
          <w:color w:val="333333"/>
          <w:sz w:val="22"/>
          <w:szCs w:val="22"/>
          <w:shd w:val="clear" w:color="auto" w:fill="F9F9F9"/>
        </w:rPr>
        <w:t>:</w:t>
      </w:r>
    </w:p>
    <w:p w14:paraId="08BB41DF" w14:textId="59106476" w:rsidR="00211A68" w:rsidRPr="00D4110C" w:rsidRDefault="00211A68" w:rsidP="00211A68">
      <w:pPr>
        <w:rPr>
          <w:rFonts w:asciiTheme="majorHAnsi" w:hAnsiTheme="majorHAnsi" w:cs="Times New Roman"/>
          <w:sz w:val="22"/>
          <w:szCs w:val="22"/>
        </w:rPr>
      </w:pPr>
      <w:proofErr w:type="gramStart"/>
      <w:r w:rsidRPr="00D4110C">
        <w:rPr>
          <w:rFonts w:asciiTheme="majorHAnsi" w:hAnsiTheme="majorHAnsi" w:cs="Times New Roman"/>
          <w:color w:val="333333"/>
          <w:sz w:val="22"/>
          <w:szCs w:val="22"/>
          <w:shd w:val="clear" w:color="auto" w:fill="F9F9F9"/>
        </w:rPr>
        <w:t>compilazione</w:t>
      </w:r>
      <w:proofErr w:type="gramEnd"/>
      <w:r w:rsidRPr="00D4110C">
        <w:rPr>
          <w:rFonts w:asciiTheme="majorHAnsi" w:hAnsiTheme="majorHAnsi" w:cs="Times New Roman"/>
          <w:color w:val="333333"/>
          <w:sz w:val="22"/>
          <w:szCs w:val="22"/>
          <w:shd w:val="clear" w:color="auto" w:fill="F9F9F9"/>
        </w:rPr>
        <w:t xml:space="preserve"> di schede, predisposta dall’esperto; elaborazione di testi; test di verifica     </w:t>
      </w:r>
    </w:p>
    <w:p w14:paraId="12DAB45F" w14:textId="77777777" w:rsidR="00211A68" w:rsidRPr="00D4110C" w:rsidRDefault="00211A68" w:rsidP="00211A68">
      <w:pPr>
        <w:rPr>
          <w:rFonts w:asciiTheme="majorHAnsi" w:eastAsia="Times New Roman" w:hAnsiTheme="majorHAnsi" w:cs="Times New Roman"/>
          <w:sz w:val="22"/>
          <w:szCs w:val="22"/>
        </w:rPr>
      </w:pPr>
    </w:p>
    <w:p w14:paraId="01936FC0" w14:textId="25748BA3" w:rsidR="00432008" w:rsidRPr="00D4110C" w:rsidRDefault="00432008" w:rsidP="00735D23">
      <w:pPr>
        <w:spacing w:after="160"/>
        <w:jc w:val="center"/>
        <w:rPr>
          <w:rFonts w:asciiTheme="majorHAnsi" w:hAnsiTheme="majorHAnsi" w:cs="Times New Roman"/>
          <w:b/>
          <w:sz w:val="22"/>
          <w:szCs w:val="22"/>
        </w:rPr>
      </w:pPr>
      <w:r w:rsidRPr="00D4110C">
        <w:rPr>
          <w:rFonts w:asciiTheme="majorHAnsi" w:hAnsiTheme="majorHAnsi" w:cs="Times New Roman"/>
          <w:b/>
          <w:bCs/>
          <w:color w:val="000000"/>
          <w:sz w:val="22"/>
          <w:szCs w:val="22"/>
        </w:rPr>
        <w:t xml:space="preserve">Secondo modulo: Analisi del territorio </w:t>
      </w:r>
    </w:p>
    <w:p w14:paraId="5DC619AF" w14:textId="18CF5A5F" w:rsidR="002523C2" w:rsidRDefault="00735D23" w:rsidP="00211A68">
      <w:pPr>
        <w:rPr>
          <w:rFonts w:asciiTheme="majorHAnsi" w:hAnsiTheme="majorHAnsi" w:cs="Times New Roman"/>
          <w:color w:val="333333"/>
          <w:sz w:val="22"/>
          <w:szCs w:val="22"/>
          <w:shd w:val="clear" w:color="auto" w:fill="F9F9F9"/>
        </w:rPr>
      </w:pPr>
      <w:r w:rsidRPr="00D4110C">
        <w:rPr>
          <w:rFonts w:asciiTheme="majorHAnsi" w:hAnsiTheme="majorHAnsi" w:cs="Times New Roman"/>
          <w:b/>
          <w:color w:val="333333"/>
          <w:sz w:val="22"/>
          <w:szCs w:val="22"/>
          <w:shd w:val="clear" w:color="auto" w:fill="F9F9F9"/>
        </w:rPr>
        <w:t>O</w:t>
      </w:r>
      <w:r w:rsidR="00211A68" w:rsidRPr="00D4110C">
        <w:rPr>
          <w:rFonts w:asciiTheme="majorHAnsi" w:hAnsiTheme="majorHAnsi" w:cs="Times New Roman"/>
          <w:b/>
          <w:color w:val="333333"/>
          <w:sz w:val="22"/>
          <w:szCs w:val="22"/>
          <w:shd w:val="clear" w:color="auto" w:fill="F9F9F9"/>
        </w:rPr>
        <w:t>biettivi formativi</w:t>
      </w:r>
      <w:r w:rsidR="00211A68" w:rsidRPr="00D4110C">
        <w:rPr>
          <w:rFonts w:asciiTheme="majorHAnsi" w:hAnsiTheme="majorHAnsi" w:cs="Times New Roman"/>
          <w:color w:val="333333"/>
          <w:sz w:val="22"/>
          <w:szCs w:val="22"/>
          <w:shd w:val="clear" w:color="auto" w:fill="F9F9F9"/>
        </w:rPr>
        <w:t xml:space="preserve">: </w:t>
      </w:r>
    </w:p>
    <w:p w14:paraId="071EBF69" w14:textId="140C79D0" w:rsidR="00211A68" w:rsidRPr="00D4110C" w:rsidRDefault="002523C2" w:rsidP="00211A68">
      <w:pPr>
        <w:rPr>
          <w:rFonts w:asciiTheme="majorHAnsi" w:hAnsiTheme="majorHAnsi" w:cs="Times New Roman"/>
          <w:sz w:val="22"/>
          <w:szCs w:val="22"/>
        </w:rPr>
      </w:pPr>
      <w:r>
        <w:rPr>
          <w:rFonts w:asciiTheme="majorHAnsi" w:hAnsiTheme="majorHAnsi" w:cs="Times New Roman"/>
          <w:color w:val="333333"/>
          <w:sz w:val="22"/>
          <w:szCs w:val="22"/>
          <w:shd w:val="clear" w:color="auto" w:fill="F9F9F9"/>
        </w:rPr>
        <w:t>S</w:t>
      </w:r>
      <w:r w:rsidR="00211A68" w:rsidRPr="00D4110C">
        <w:rPr>
          <w:rFonts w:asciiTheme="majorHAnsi" w:hAnsiTheme="majorHAnsi" w:cs="Times New Roman"/>
          <w:color w:val="333333"/>
          <w:sz w:val="22"/>
          <w:szCs w:val="22"/>
          <w:shd w:val="clear" w:color="auto" w:fill="F9F9F9"/>
        </w:rPr>
        <w:t xml:space="preserve">viluppare la capacità di esaminare il territorio di appartenenza del bene, conoscere le sue potenzialità culturali </w:t>
      </w:r>
      <w:r>
        <w:rPr>
          <w:rFonts w:asciiTheme="majorHAnsi" w:hAnsiTheme="majorHAnsi" w:cs="Times New Roman"/>
          <w:color w:val="333333"/>
          <w:sz w:val="22"/>
          <w:szCs w:val="22"/>
          <w:shd w:val="clear" w:color="auto" w:fill="F9F9F9"/>
        </w:rPr>
        <w:t>(</w:t>
      </w:r>
      <w:r w:rsidR="00211A68" w:rsidRPr="00D4110C">
        <w:rPr>
          <w:rFonts w:asciiTheme="majorHAnsi" w:hAnsiTheme="majorHAnsi" w:cs="Times New Roman"/>
          <w:color w:val="333333"/>
          <w:sz w:val="22"/>
          <w:szCs w:val="22"/>
          <w:shd w:val="clear" w:color="auto" w:fill="F9F9F9"/>
        </w:rPr>
        <w:t>e turistiche</w:t>
      </w:r>
      <w:r>
        <w:rPr>
          <w:rFonts w:asciiTheme="majorHAnsi" w:hAnsiTheme="majorHAnsi" w:cs="Times New Roman"/>
          <w:color w:val="333333"/>
          <w:sz w:val="22"/>
          <w:szCs w:val="22"/>
          <w:shd w:val="clear" w:color="auto" w:fill="F9F9F9"/>
        </w:rPr>
        <w:t>)</w:t>
      </w:r>
      <w:r w:rsidR="00211A68" w:rsidRPr="00D4110C">
        <w:rPr>
          <w:rFonts w:asciiTheme="majorHAnsi" w:hAnsiTheme="majorHAnsi" w:cs="Times New Roman"/>
          <w:color w:val="333333"/>
          <w:sz w:val="22"/>
          <w:szCs w:val="22"/>
          <w:shd w:val="clear" w:color="auto" w:fill="F9F9F9"/>
        </w:rPr>
        <w:t xml:space="preserve">, al fine di valorizzare un bene rendendolo fruibile al pubblico </w:t>
      </w:r>
      <w:r>
        <w:rPr>
          <w:rFonts w:asciiTheme="majorHAnsi" w:hAnsiTheme="majorHAnsi" w:cs="Times New Roman"/>
          <w:color w:val="333333"/>
          <w:sz w:val="22"/>
          <w:szCs w:val="22"/>
          <w:shd w:val="clear" w:color="auto" w:fill="F9F9F9"/>
        </w:rPr>
        <w:t xml:space="preserve">e </w:t>
      </w:r>
      <w:r w:rsidR="00211A68" w:rsidRPr="00D4110C">
        <w:rPr>
          <w:rFonts w:asciiTheme="majorHAnsi" w:hAnsiTheme="majorHAnsi" w:cs="Times New Roman"/>
          <w:color w:val="333333"/>
          <w:sz w:val="22"/>
          <w:szCs w:val="22"/>
          <w:shd w:val="clear" w:color="auto" w:fill="F9F9F9"/>
        </w:rPr>
        <w:t xml:space="preserve">favorendo lo sviluppo economico e sociale dell’ambito territoriale di </w:t>
      </w:r>
      <w:proofErr w:type="gramStart"/>
      <w:r w:rsidR="00211A68" w:rsidRPr="00D4110C">
        <w:rPr>
          <w:rFonts w:asciiTheme="majorHAnsi" w:hAnsiTheme="majorHAnsi" w:cs="Times New Roman"/>
          <w:color w:val="333333"/>
          <w:sz w:val="22"/>
          <w:szCs w:val="22"/>
          <w:shd w:val="clear" w:color="auto" w:fill="F9F9F9"/>
        </w:rPr>
        <w:t>appartenenza</w:t>
      </w:r>
      <w:proofErr w:type="gramEnd"/>
    </w:p>
    <w:p w14:paraId="3DA9E858" w14:textId="77777777" w:rsidR="002523C2" w:rsidRDefault="00211A68" w:rsidP="00211A68">
      <w:pPr>
        <w:rPr>
          <w:rFonts w:asciiTheme="majorHAnsi" w:hAnsiTheme="majorHAnsi" w:cs="Times New Roman"/>
          <w:color w:val="333333"/>
          <w:sz w:val="22"/>
          <w:szCs w:val="22"/>
          <w:shd w:val="clear" w:color="auto" w:fill="F9F9F9"/>
        </w:rPr>
      </w:pPr>
      <w:r w:rsidRPr="00D4110C">
        <w:rPr>
          <w:rFonts w:asciiTheme="majorHAnsi" w:hAnsiTheme="majorHAnsi" w:cs="Times New Roman"/>
          <w:b/>
          <w:color w:val="333333"/>
          <w:sz w:val="22"/>
          <w:szCs w:val="22"/>
          <w:shd w:val="clear" w:color="auto" w:fill="F9F9F9"/>
        </w:rPr>
        <w:t>Contenuti</w:t>
      </w:r>
      <w:r w:rsidRPr="00D4110C">
        <w:rPr>
          <w:rFonts w:asciiTheme="majorHAnsi" w:hAnsiTheme="majorHAnsi" w:cs="Times New Roman"/>
          <w:color w:val="333333"/>
          <w:sz w:val="22"/>
          <w:szCs w:val="22"/>
          <w:shd w:val="clear" w:color="auto" w:fill="F9F9F9"/>
        </w:rPr>
        <w:t xml:space="preserve">: </w:t>
      </w:r>
    </w:p>
    <w:p w14:paraId="41A1C9EE" w14:textId="722D16BE" w:rsidR="00211A68" w:rsidRPr="00D4110C" w:rsidRDefault="00211A68" w:rsidP="00211A68">
      <w:pPr>
        <w:rPr>
          <w:rFonts w:asciiTheme="majorHAnsi" w:hAnsiTheme="majorHAnsi" w:cs="Times New Roman"/>
          <w:sz w:val="22"/>
          <w:szCs w:val="22"/>
        </w:rPr>
      </w:pPr>
      <w:proofErr w:type="gramStart"/>
      <w:r w:rsidRPr="00D4110C">
        <w:rPr>
          <w:rFonts w:asciiTheme="majorHAnsi" w:hAnsiTheme="majorHAnsi" w:cs="Times New Roman"/>
          <w:color w:val="333333"/>
          <w:sz w:val="22"/>
          <w:szCs w:val="22"/>
          <w:shd w:val="clear" w:color="auto" w:fill="F9F9F9"/>
        </w:rPr>
        <w:t>conoscere</w:t>
      </w:r>
      <w:proofErr w:type="gramEnd"/>
      <w:r w:rsidRPr="00D4110C">
        <w:rPr>
          <w:rFonts w:asciiTheme="majorHAnsi" w:hAnsiTheme="majorHAnsi" w:cs="Times New Roman"/>
          <w:color w:val="333333"/>
          <w:sz w:val="22"/>
          <w:szCs w:val="22"/>
          <w:shd w:val="clear" w:color="auto" w:fill="F9F9F9"/>
        </w:rPr>
        <w:t xml:space="preserve"> per somme linee la normativa regionale in merito ai Beni Culturali, sapere accogliere visitatori e studiosi all’interno del Bene; saper guidare visite culturali al bene anche in lingua europea, riuscendo a gestire i flussi dei visitatori; </w:t>
      </w:r>
      <w:r w:rsidR="00735D23" w:rsidRPr="00D4110C">
        <w:rPr>
          <w:rFonts w:asciiTheme="majorHAnsi" w:hAnsiTheme="majorHAnsi" w:cs="Times New Roman"/>
          <w:sz w:val="22"/>
          <w:szCs w:val="22"/>
        </w:rPr>
        <w:t xml:space="preserve">Organizzazione di itinerari tematici guidati, anche in lingua, che mettano in relazione luoghi in stretta connessione con la chiesa di Santa Cristina La Vetere, il periodo medievale, il passaggio di cavalieri e pellegrini nella città di Palermo. </w:t>
      </w:r>
    </w:p>
    <w:p w14:paraId="171A08E2" w14:textId="77EC0AC6" w:rsidR="00735D23" w:rsidRPr="00D4110C" w:rsidRDefault="002523C2" w:rsidP="00735D23">
      <w:pPr>
        <w:jc w:val="both"/>
        <w:rPr>
          <w:rFonts w:asciiTheme="majorHAnsi" w:hAnsiTheme="majorHAnsi" w:cs="Times New Roman"/>
          <w:sz w:val="22"/>
          <w:szCs w:val="22"/>
        </w:rPr>
      </w:pPr>
      <w:r>
        <w:rPr>
          <w:rFonts w:asciiTheme="majorHAnsi" w:hAnsiTheme="majorHAnsi" w:cs="Times New Roman"/>
          <w:sz w:val="22"/>
          <w:szCs w:val="22"/>
        </w:rPr>
        <w:t xml:space="preserve">Sperimentare </w:t>
      </w:r>
      <w:r w:rsidR="00735D23" w:rsidRPr="00D4110C">
        <w:rPr>
          <w:rFonts w:asciiTheme="majorHAnsi" w:hAnsiTheme="majorHAnsi" w:cs="Times New Roman"/>
          <w:sz w:val="22"/>
          <w:szCs w:val="22"/>
        </w:rPr>
        <w:t>l’opportunità di diventare protagonisti del racconto storico “</w:t>
      </w:r>
      <w:proofErr w:type="gramStart"/>
      <w:r w:rsidR="00735D23" w:rsidRPr="00D4110C">
        <w:rPr>
          <w:rFonts w:asciiTheme="majorHAnsi" w:hAnsiTheme="majorHAnsi" w:cs="Times New Roman"/>
          <w:sz w:val="22"/>
          <w:szCs w:val="22"/>
        </w:rPr>
        <w:t>prendendo</w:t>
      </w:r>
      <w:proofErr w:type="gramEnd"/>
      <w:r w:rsidR="00735D23" w:rsidRPr="00D4110C">
        <w:rPr>
          <w:rFonts w:asciiTheme="majorHAnsi" w:hAnsiTheme="majorHAnsi" w:cs="Times New Roman"/>
          <w:sz w:val="22"/>
          <w:szCs w:val="22"/>
        </w:rPr>
        <w:t xml:space="preserve"> il posto” di cavalieri e pellegrini.</w:t>
      </w:r>
    </w:p>
    <w:p w14:paraId="1E1B5366" w14:textId="1E19ED8A" w:rsidR="00211A68" w:rsidRPr="00D4110C" w:rsidRDefault="00211A68" w:rsidP="00211A68">
      <w:pPr>
        <w:rPr>
          <w:rFonts w:asciiTheme="majorHAnsi" w:hAnsiTheme="majorHAnsi" w:cs="Times New Roman"/>
          <w:b/>
          <w:sz w:val="22"/>
          <w:szCs w:val="22"/>
        </w:rPr>
      </w:pPr>
      <w:r w:rsidRPr="00D4110C">
        <w:rPr>
          <w:rFonts w:asciiTheme="majorHAnsi" w:hAnsiTheme="majorHAnsi" w:cs="Times New Roman"/>
          <w:b/>
          <w:color w:val="333333"/>
          <w:sz w:val="22"/>
          <w:szCs w:val="22"/>
          <w:shd w:val="clear" w:color="auto" w:fill="F9F9F9"/>
        </w:rPr>
        <w:t>Metodologia:</w:t>
      </w:r>
      <w:r w:rsidR="00735D23" w:rsidRPr="00D4110C">
        <w:rPr>
          <w:rFonts w:asciiTheme="majorHAnsi" w:hAnsiTheme="majorHAnsi" w:cs="Times New Roman"/>
          <w:b/>
          <w:sz w:val="22"/>
          <w:szCs w:val="22"/>
        </w:rPr>
        <w:t xml:space="preserve"> </w:t>
      </w:r>
      <w:proofErr w:type="spellStart"/>
      <w:r w:rsidR="00735D23" w:rsidRPr="00D4110C">
        <w:rPr>
          <w:rFonts w:asciiTheme="majorHAnsi" w:hAnsiTheme="majorHAnsi" w:cs="Times New Roman"/>
          <w:b/>
          <w:sz w:val="22"/>
          <w:szCs w:val="22"/>
        </w:rPr>
        <w:t>storytelling</w:t>
      </w:r>
      <w:proofErr w:type="spellEnd"/>
    </w:p>
    <w:p w14:paraId="35663B7A" w14:textId="77777777" w:rsidR="002523C2" w:rsidRDefault="00211A68" w:rsidP="00735D23">
      <w:pPr>
        <w:jc w:val="both"/>
        <w:rPr>
          <w:rFonts w:asciiTheme="majorHAnsi" w:hAnsiTheme="majorHAnsi" w:cs="Times New Roman"/>
          <w:color w:val="333333"/>
          <w:sz w:val="22"/>
          <w:szCs w:val="22"/>
          <w:shd w:val="clear" w:color="auto" w:fill="F9F9F9"/>
        </w:rPr>
      </w:pPr>
      <w:r w:rsidRPr="00D4110C">
        <w:rPr>
          <w:rFonts w:asciiTheme="majorHAnsi" w:hAnsiTheme="majorHAnsi" w:cs="Times New Roman"/>
          <w:b/>
          <w:color w:val="333333"/>
          <w:sz w:val="22"/>
          <w:szCs w:val="22"/>
          <w:shd w:val="clear" w:color="auto" w:fill="F9F9F9"/>
        </w:rPr>
        <w:t>Risultati attesi</w:t>
      </w:r>
      <w:r w:rsidRPr="00D4110C">
        <w:rPr>
          <w:rFonts w:asciiTheme="majorHAnsi" w:hAnsiTheme="majorHAnsi" w:cs="Times New Roman"/>
          <w:color w:val="333333"/>
          <w:sz w:val="22"/>
          <w:szCs w:val="22"/>
          <w:shd w:val="clear" w:color="auto" w:fill="F9F9F9"/>
        </w:rPr>
        <w:t xml:space="preserve">: </w:t>
      </w:r>
    </w:p>
    <w:p w14:paraId="48FF347B" w14:textId="2E048060" w:rsidR="00735D23" w:rsidRPr="00D4110C" w:rsidRDefault="00735D23" w:rsidP="00735D23">
      <w:pPr>
        <w:jc w:val="both"/>
        <w:rPr>
          <w:rFonts w:asciiTheme="majorHAnsi" w:hAnsiTheme="majorHAnsi" w:cs="Times New Roman"/>
          <w:sz w:val="22"/>
          <w:szCs w:val="22"/>
        </w:rPr>
      </w:pPr>
      <w:r w:rsidRPr="00D4110C">
        <w:rPr>
          <w:rFonts w:asciiTheme="majorHAnsi" w:hAnsiTheme="majorHAnsi" w:cs="Times New Roman"/>
          <w:sz w:val="22"/>
          <w:szCs w:val="22"/>
        </w:rPr>
        <w:t xml:space="preserve">L’organizzazione </w:t>
      </w:r>
      <w:proofErr w:type="gramStart"/>
      <w:r w:rsidRPr="00D4110C">
        <w:rPr>
          <w:rFonts w:asciiTheme="majorHAnsi" w:hAnsiTheme="majorHAnsi" w:cs="Times New Roman"/>
          <w:sz w:val="22"/>
          <w:szCs w:val="22"/>
        </w:rPr>
        <w:t xml:space="preserve">di </w:t>
      </w:r>
      <w:proofErr w:type="gramEnd"/>
      <w:r w:rsidRPr="00D4110C">
        <w:rPr>
          <w:rFonts w:asciiTheme="majorHAnsi" w:hAnsiTheme="majorHAnsi" w:cs="Times New Roman"/>
          <w:sz w:val="22"/>
          <w:szCs w:val="22"/>
        </w:rPr>
        <w:t>itinerari tematici è funzionale alla costruzione di una proposta territoriale di turismo culturale e sociale in grado di coinvolgere gli attori del territorio e la comunità nel suo complesso, oltre a favorire una maggiore conoscenza e comunicazione del patrimonio locale.</w:t>
      </w:r>
    </w:p>
    <w:p w14:paraId="195B3943" w14:textId="77777777" w:rsidR="00211A68" w:rsidRPr="00D4110C" w:rsidRDefault="00211A68" w:rsidP="00211A68">
      <w:pPr>
        <w:rPr>
          <w:rFonts w:asciiTheme="majorHAnsi" w:hAnsiTheme="majorHAnsi" w:cs="Times New Roman"/>
          <w:sz w:val="22"/>
          <w:szCs w:val="22"/>
        </w:rPr>
      </w:pPr>
    </w:p>
    <w:p w14:paraId="343F99D6" w14:textId="7DBDC088" w:rsidR="00432008" w:rsidRPr="00D4110C" w:rsidRDefault="00432008" w:rsidP="007F776E">
      <w:pPr>
        <w:spacing w:after="160"/>
        <w:jc w:val="center"/>
        <w:rPr>
          <w:rFonts w:asciiTheme="majorHAnsi" w:hAnsiTheme="majorHAnsi" w:cs="Times New Roman"/>
          <w:sz w:val="22"/>
          <w:szCs w:val="22"/>
        </w:rPr>
      </w:pPr>
      <w:r w:rsidRPr="00D4110C">
        <w:rPr>
          <w:rFonts w:asciiTheme="majorHAnsi" w:hAnsiTheme="majorHAnsi" w:cs="Times New Roman"/>
          <w:b/>
          <w:bCs/>
          <w:color w:val="000000"/>
          <w:sz w:val="22"/>
          <w:szCs w:val="22"/>
        </w:rPr>
        <w:t xml:space="preserve">Terzo Modulo: Comunicazione e promozione </w:t>
      </w:r>
    </w:p>
    <w:p w14:paraId="4D5CBD76" w14:textId="77777777" w:rsidR="002523C2" w:rsidRDefault="002523C2" w:rsidP="00211A68">
      <w:pPr>
        <w:rPr>
          <w:rFonts w:asciiTheme="majorHAnsi" w:hAnsiTheme="majorHAnsi" w:cs="Times New Roman"/>
          <w:color w:val="333333"/>
          <w:sz w:val="22"/>
          <w:szCs w:val="22"/>
          <w:shd w:val="clear" w:color="auto" w:fill="F9F9F9"/>
        </w:rPr>
      </w:pPr>
      <w:r>
        <w:rPr>
          <w:rFonts w:asciiTheme="majorHAnsi" w:hAnsiTheme="majorHAnsi" w:cs="Times New Roman"/>
          <w:b/>
          <w:bCs/>
          <w:color w:val="333333"/>
          <w:sz w:val="22"/>
          <w:szCs w:val="22"/>
          <w:shd w:val="clear" w:color="auto" w:fill="F9F9F9"/>
        </w:rPr>
        <w:t>O</w:t>
      </w:r>
      <w:r w:rsidR="00211A68" w:rsidRPr="00D4110C">
        <w:rPr>
          <w:rFonts w:asciiTheme="majorHAnsi" w:hAnsiTheme="majorHAnsi" w:cs="Times New Roman"/>
          <w:b/>
          <w:bCs/>
          <w:color w:val="333333"/>
          <w:sz w:val="22"/>
          <w:szCs w:val="22"/>
          <w:shd w:val="clear" w:color="auto" w:fill="F9F9F9"/>
        </w:rPr>
        <w:t>biettivi formativi</w:t>
      </w:r>
      <w:r w:rsidR="00211A68" w:rsidRPr="00D4110C">
        <w:rPr>
          <w:rFonts w:asciiTheme="majorHAnsi" w:hAnsiTheme="majorHAnsi" w:cs="Times New Roman"/>
          <w:color w:val="333333"/>
          <w:sz w:val="22"/>
          <w:szCs w:val="22"/>
          <w:shd w:val="clear" w:color="auto" w:fill="F9F9F9"/>
        </w:rPr>
        <w:t xml:space="preserve">: </w:t>
      </w:r>
    </w:p>
    <w:p w14:paraId="6E42080E" w14:textId="1E24C614" w:rsidR="00211A68" w:rsidRPr="00D4110C" w:rsidRDefault="00211A68" w:rsidP="00211A68">
      <w:pPr>
        <w:rPr>
          <w:rFonts w:asciiTheme="majorHAnsi" w:hAnsiTheme="majorHAnsi" w:cs="Times New Roman"/>
          <w:sz w:val="22"/>
          <w:szCs w:val="22"/>
        </w:rPr>
      </w:pPr>
      <w:proofErr w:type="gramStart"/>
      <w:r w:rsidRPr="00D4110C">
        <w:rPr>
          <w:rFonts w:asciiTheme="majorHAnsi" w:hAnsiTheme="majorHAnsi" w:cs="Times New Roman"/>
          <w:color w:val="333333"/>
          <w:sz w:val="22"/>
          <w:szCs w:val="22"/>
          <w:shd w:val="clear" w:color="auto" w:fill="F9F9F9"/>
        </w:rPr>
        <w:t>conoscere</w:t>
      </w:r>
      <w:proofErr w:type="gramEnd"/>
      <w:r w:rsidRPr="00D4110C">
        <w:rPr>
          <w:rFonts w:asciiTheme="majorHAnsi" w:hAnsiTheme="majorHAnsi" w:cs="Times New Roman"/>
          <w:color w:val="333333"/>
          <w:sz w:val="22"/>
          <w:szCs w:val="22"/>
          <w:shd w:val="clear" w:color="auto" w:fill="F9F9F9"/>
        </w:rPr>
        <w:t xml:space="preserve"> e sviluppare capacità comunicative ed imprenditoriali</w:t>
      </w:r>
      <w:r w:rsidR="002523C2">
        <w:rPr>
          <w:rFonts w:asciiTheme="majorHAnsi" w:hAnsiTheme="majorHAnsi" w:cs="Times New Roman"/>
          <w:color w:val="333333"/>
          <w:sz w:val="22"/>
          <w:szCs w:val="22"/>
          <w:shd w:val="clear" w:color="auto" w:fill="F9F9F9"/>
        </w:rPr>
        <w:t xml:space="preserve">, </w:t>
      </w:r>
      <w:r w:rsidRPr="00D4110C">
        <w:rPr>
          <w:rFonts w:asciiTheme="majorHAnsi" w:hAnsiTheme="majorHAnsi" w:cs="Times New Roman"/>
          <w:color w:val="000000"/>
          <w:sz w:val="22"/>
          <w:szCs w:val="22"/>
        </w:rPr>
        <w:t>predisposizione della documentazione necessaria al riconoscimento del sito nell’ambito del percorso arabo normanno,</w:t>
      </w:r>
      <w:r w:rsidR="002523C2">
        <w:rPr>
          <w:rFonts w:asciiTheme="majorHAnsi" w:hAnsiTheme="majorHAnsi" w:cs="Times New Roman"/>
          <w:color w:val="000000"/>
          <w:sz w:val="22"/>
          <w:szCs w:val="22"/>
        </w:rPr>
        <w:t xml:space="preserve"> </w:t>
      </w:r>
      <w:r w:rsidRPr="00D4110C">
        <w:rPr>
          <w:rFonts w:asciiTheme="majorHAnsi" w:hAnsiTheme="majorHAnsi" w:cs="Times New Roman"/>
          <w:color w:val="000000"/>
          <w:sz w:val="22"/>
          <w:szCs w:val="22"/>
        </w:rPr>
        <w:t>sviluppare una gestione inclusiva del bene  </w:t>
      </w:r>
    </w:p>
    <w:p w14:paraId="3B743EC1" w14:textId="77777777" w:rsidR="00CF4EDA" w:rsidRDefault="00211A68" w:rsidP="00211A68">
      <w:pPr>
        <w:rPr>
          <w:rFonts w:asciiTheme="majorHAnsi" w:hAnsiTheme="majorHAnsi" w:cs="Times New Roman"/>
          <w:color w:val="333333"/>
          <w:sz w:val="22"/>
          <w:szCs w:val="22"/>
          <w:shd w:val="clear" w:color="auto" w:fill="F9F9F9"/>
        </w:rPr>
      </w:pPr>
      <w:r w:rsidRPr="00D4110C">
        <w:rPr>
          <w:rFonts w:asciiTheme="majorHAnsi" w:hAnsiTheme="majorHAnsi" w:cs="Times New Roman"/>
          <w:b/>
          <w:bCs/>
          <w:color w:val="333333"/>
          <w:sz w:val="22"/>
          <w:szCs w:val="22"/>
          <w:shd w:val="clear" w:color="auto" w:fill="F9F9F9"/>
        </w:rPr>
        <w:t>Contenuti</w:t>
      </w:r>
      <w:r w:rsidRPr="00D4110C">
        <w:rPr>
          <w:rFonts w:asciiTheme="majorHAnsi" w:hAnsiTheme="majorHAnsi" w:cs="Times New Roman"/>
          <w:color w:val="333333"/>
          <w:sz w:val="22"/>
          <w:szCs w:val="22"/>
          <w:shd w:val="clear" w:color="auto" w:fill="F9F9F9"/>
        </w:rPr>
        <w:t>:</w:t>
      </w:r>
    </w:p>
    <w:p w14:paraId="34960FED" w14:textId="6DF3D32B" w:rsidR="00CF4EDA" w:rsidRDefault="00211A68" w:rsidP="00211A68">
      <w:pPr>
        <w:rPr>
          <w:rFonts w:asciiTheme="majorHAnsi" w:hAnsiTheme="majorHAnsi" w:cs="Times New Roman"/>
          <w:color w:val="333333"/>
          <w:sz w:val="22"/>
          <w:szCs w:val="22"/>
          <w:shd w:val="clear" w:color="auto" w:fill="F9F9F9"/>
        </w:rPr>
      </w:pPr>
      <w:proofErr w:type="gramStart"/>
      <w:r w:rsidRPr="00D4110C">
        <w:rPr>
          <w:rFonts w:asciiTheme="majorHAnsi" w:hAnsiTheme="majorHAnsi" w:cs="Times New Roman"/>
          <w:color w:val="333333"/>
          <w:sz w:val="22"/>
          <w:szCs w:val="22"/>
          <w:shd w:val="clear" w:color="auto" w:fill="F9F9F9"/>
        </w:rPr>
        <w:t>organizzare</w:t>
      </w:r>
      <w:proofErr w:type="gramEnd"/>
      <w:r w:rsidRPr="00D4110C">
        <w:rPr>
          <w:rFonts w:asciiTheme="majorHAnsi" w:hAnsiTheme="majorHAnsi" w:cs="Times New Roman"/>
          <w:color w:val="333333"/>
          <w:sz w:val="22"/>
          <w:szCs w:val="22"/>
          <w:shd w:val="clear" w:color="auto" w:fill="F9F9F9"/>
        </w:rPr>
        <w:t xml:space="preserve"> eventi e/o mostre all’interno del bene; elaborare sistemi di comunicazione multimediali (filmati, comunicazione sul web e sui social); sviluppare attività di animazione per fruitori di tutte le età, con maggiore riferimento ai giovani in età scolare e alle loro famiglie; agli anziani del quartiere e non e agli extracomunitari presenti sul territorio</w:t>
      </w:r>
      <w:r w:rsidR="00735D23" w:rsidRPr="00D4110C">
        <w:rPr>
          <w:rFonts w:asciiTheme="majorHAnsi" w:hAnsiTheme="majorHAnsi" w:cs="Times New Roman"/>
          <w:color w:val="333333"/>
          <w:sz w:val="22"/>
          <w:szCs w:val="22"/>
          <w:shd w:val="clear" w:color="auto" w:fill="F9F9F9"/>
        </w:rPr>
        <w:t xml:space="preserve">. </w:t>
      </w:r>
    </w:p>
    <w:p w14:paraId="763C01BC" w14:textId="7718BB9B" w:rsidR="00211A68" w:rsidRPr="00D4110C" w:rsidRDefault="00735D23" w:rsidP="00211A68">
      <w:pPr>
        <w:rPr>
          <w:rFonts w:asciiTheme="majorHAnsi" w:hAnsiTheme="majorHAnsi" w:cs="Times New Roman"/>
          <w:sz w:val="22"/>
          <w:szCs w:val="22"/>
        </w:rPr>
      </w:pPr>
      <w:r w:rsidRPr="00D4110C">
        <w:rPr>
          <w:rFonts w:asciiTheme="majorHAnsi" w:hAnsiTheme="majorHAnsi" w:cs="Times New Roman"/>
          <w:color w:val="333333"/>
          <w:sz w:val="22"/>
          <w:szCs w:val="22"/>
          <w:shd w:val="clear" w:color="auto" w:fill="F9F9F9"/>
        </w:rPr>
        <w:t>Tra le attività si prevede di realizzare</w:t>
      </w:r>
      <w:r w:rsidRPr="00D4110C">
        <w:rPr>
          <w:rFonts w:asciiTheme="majorHAnsi" w:hAnsiTheme="majorHAnsi" w:cs="Times New Roman"/>
          <w:sz w:val="22"/>
          <w:szCs w:val="22"/>
        </w:rPr>
        <w:t xml:space="preserve"> un “</w:t>
      </w:r>
      <w:r w:rsidRPr="00D4110C">
        <w:rPr>
          <w:rFonts w:asciiTheme="majorHAnsi" w:hAnsiTheme="majorHAnsi" w:cs="Times New Roman"/>
          <w:b/>
          <w:sz w:val="22"/>
          <w:szCs w:val="22"/>
        </w:rPr>
        <w:t xml:space="preserve"> cultural game</w:t>
      </w:r>
      <w:r w:rsidRPr="00D4110C">
        <w:rPr>
          <w:rFonts w:asciiTheme="majorHAnsi" w:hAnsiTheme="majorHAnsi" w:cs="Times New Roman"/>
          <w:sz w:val="22"/>
          <w:szCs w:val="22"/>
        </w:rPr>
        <w:t xml:space="preserve">” tipo una caccia al tesoro “interattiva” in giro per la città per scoprire luoghi e monumenti che abbiano una connessione con la chiesa di Santa Cristina La Vetere, la sua storia e con i siti UNESCO, sia riconosciuti </w:t>
      </w:r>
      <w:proofErr w:type="gramStart"/>
      <w:r w:rsidRPr="00D4110C">
        <w:rPr>
          <w:rFonts w:asciiTheme="majorHAnsi" w:hAnsiTheme="majorHAnsi" w:cs="Times New Roman"/>
          <w:sz w:val="22"/>
          <w:szCs w:val="22"/>
        </w:rPr>
        <w:t>che</w:t>
      </w:r>
      <w:proofErr w:type="gramEnd"/>
      <w:r w:rsidRPr="00D4110C">
        <w:rPr>
          <w:rFonts w:asciiTheme="majorHAnsi" w:hAnsiTheme="majorHAnsi" w:cs="Times New Roman"/>
          <w:sz w:val="22"/>
          <w:szCs w:val="22"/>
        </w:rPr>
        <w:t xml:space="preserve"> in fase di riconoscimento. Attraverso una fase preliminare </w:t>
      </w:r>
      <w:proofErr w:type="gramStart"/>
      <w:r w:rsidRPr="00D4110C">
        <w:rPr>
          <w:rFonts w:asciiTheme="majorHAnsi" w:hAnsiTheme="majorHAnsi" w:cs="Times New Roman"/>
          <w:sz w:val="22"/>
          <w:szCs w:val="22"/>
        </w:rPr>
        <w:t xml:space="preserve">di </w:t>
      </w:r>
      <w:proofErr w:type="gramEnd"/>
      <w:r w:rsidRPr="00D4110C">
        <w:rPr>
          <w:rFonts w:asciiTheme="majorHAnsi" w:hAnsiTheme="majorHAnsi" w:cs="Times New Roman"/>
          <w:sz w:val="22"/>
          <w:szCs w:val="22"/>
        </w:rPr>
        <w:t xml:space="preserve">individuazione dei </w:t>
      </w:r>
      <w:r w:rsidRPr="00D4110C">
        <w:rPr>
          <w:rFonts w:asciiTheme="majorHAnsi" w:hAnsiTheme="majorHAnsi" w:cs="Times New Roman"/>
          <w:b/>
          <w:sz w:val="22"/>
          <w:szCs w:val="22"/>
        </w:rPr>
        <w:t>particolari artistici ed architettonici della chiesa</w:t>
      </w:r>
      <w:r w:rsidRPr="00D4110C">
        <w:rPr>
          <w:rFonts w:asciiTheme="majorHAnsi" w:hAnsiTheme="majorHAnsi" w:cs="Times New Roman"/>
          <w:sz w:val="22"/>
          <w:szCs w:val="22"/>
        </w:rPr>
        <w:t xml:space="preserve"> che ne caratterizzano l’identità ed unicità, si ricercheranno I PARTICOLARI ARTISTICI  su altri monumenti della stessa epoca storica</w:t>
      </w:r>
      <w:r w:rsidR="00CF4EDA">
        <w:rPr>
          <w:rFonts w:asciiTheme="majorHAnsi" w:hAnsiTheme="majorHAnsi" w:cs="Times New Roman"/>
          <w:sz w:val="22"/>
          <w:szCs w:val="22"/>
        </w:rPr>
        <w:t>, sperimentando l’</w:t>
      </w:r>
      <w:r w:rsidRPr="00D4110C">
        <w:rPr>
          <w:rFonts w:asciiTheme="majorHAnsi" w:hAnsiTheme="majorHAnsi" w:cs="Times New Roman"/>
          <w:sz w:val="22"/>
          <w:szCs w:val="22"/>
        </w:rPr>
        <w:t>appos</w:t>
      </w:r>
      <w:r w:rsidR="00CF4EDA">
        <w:rPr>
          <w:rFonts w:asciiTheme="majorHAnsi" w:hAnsiTheme="majorHAnsi" w:cs="Times New Roman"/>
          <w:sz w:val="22"/>
          <w:szCs w:val="22"/>
        </w:rPr>
        <w:t>izione di</w:t>
      </w:r>
      <w:r w:rsidRPr="00D4110C">
        <w:rPr>
          <w:rFonts w:asciiTheme="majorHAnsi" w:hAnsiTheme="majorHAnsi" w:cs="Times New Roman"/>
          <w:sz w:val="22"/>
          <w:szCs w:val="22"/>
        </w:rPr>
        <w:t xml:space="preserve"> un QR Code che rimanderà ad </w:t>
      </w:r>
      <w:r w:rsidR="00CF4EDA">
        <w:rPr>
          <w:rFonts w:asciiTheme="majorHAnsi" w:hAnsiTheme="majorHAnsi" w:cs="Times New Roman"/>
          <w:sz w:val="22"/>
          <w:szCs w:val="22"/>
        </w:rPr>
        <w:t xml:space="preserve">un </w:t>
      </w:r>
      <w:r w:rsidRPr="00D4110C">
        <w:rPr>
          <w:rFonts w:asciiTheme="majorHAnsi" w:hAnsiTheme="majorHAnsi" w:cs="Times New Roman"/>
          <w:sz w:val="22"/>
          <w:szCs w:val="22"/>
        </w:rPr>
        <w:t xml:space="preserve">sito web </w:t>
      </w:r>
      <w:r w:rsidR="00CF4EDA">
        <w:rPr>
          <w:rFonts w:asciiTheme="majorHAnsi" w:hAnsiTheme="majorHAnsi" w:cs="Times New Roman"/>
          <w:sz w:val="22"/>
          <w:szCs w:val="22"/>
        </w:rPr>
        <w:t xml:space="preserve">per la conoscenza dei contenuti relativi al bene.  </w:t>
      </w:r>
    </w:p>
    <w:p w14:paraId="771B84DA" w14:textId="58004079" w:rsidR="00211A68" w:rsidRPr="00D4110C" w:rsidRDefault="00211A68" w:rsidP="00211A68">
      <w:pPr>
        <w:rPr>
          <w:rFonts w:asciiTheme="majorHAnsi" w:hAnsiTheme="majorHAnsi" w:cs="Times New Roman"/>
          <w:sz w:val="22"/>
          <w:szCs w:val="22"/>
        </w:rPr>
      </w:pPr>
      <w:proofErr w:type="gramStart"/>
      <w:r w:rsidRPr="00D4110C">
        <w:rPr>
          <w:rFonts w:asciiTheme="majorHAnsi" w:hAnsiTheme="majorHAnsi" w:cs="Times New Roman"/>
          <w:b/>
          <w:bCs/>
          <w:color w:val="333333"/>
          <w:sz w:val="22"/>
          <w:szCs w:val="22"/>
          <w:shd w:val="clear" w:color="auto" w:fill="F9F9F9"/>
        </w:rPr>
        <w:t>Metodologia</w:t>
      </w:r>
      <w:r w:rsidRPr="00D4110C">
        <w:rPr>
          <w:rFonts w:asciiTheme="majorHAnsi" w:hAnsiTheme="majorHAnsi" w:cs="Times New Roman"/>
          <w:color w:val="333333"/>
          <w:sz w:val="22"/>
          <w:szCs w:val="22"/>
          <w:shd w:val="clear" w:color="auto" w:fill="F9F9F9"/>
        </w:rPr>
        <w:t>:</w:t>
      </w:r>
      <w:r w:rsidR="00735D23" w:rsidRPr="00D4110C">
        <w:rPr>
          <w:rFonts w:asciiTheme="majorHAnsi" w:hAnsiTheme="majorHAnsi" w:cs="Times New Roman"/>
          <w:b/>
          <w:sz w:val="22"/>
          <w:szCs w:val="22"/>
        </w:rPr>
        <w:t xml:space="preserve"> Learning by </w:t>
      </w:r>
      <w:proofErr w:type="spellStart"/>
      <w:r w:rsidR="00735D23" w:rsidRPr="00D4110C">
        <w:rPr>
          <w:rFonts w:asciiTheme="majorHAnsi" w:hAnsiTheme="majorHAnsi" w:cs="Times New Roman"/>
          <w:b/>
          <w:sz w:val="22"/>
          <w:szCs w:val="22"/>
        </w:rPr>
        <w:t>doing</w:t>
      </w:r>
      <w:proofErr w:type="spellEnd"/>
      <w:r w:rsidR="00735D23" w:rsidRPr="00D4110C">
        <w:rPr>
          <w:rFonts w:asciiTheme="majorHAnsi" w:hAnsiTheme="majorHAnsi" w:cs="Times New Roman"/>
          <w:b/>
          <w:sz w:val="22"/>
          <w:szCs w:val="22"/>
        </w:rPr>
        <w:t xml:space="preserve"> and by </w:t>
      </w:r>
      <w:proofErr w:type="spellStart"/>
      <w:r w:rsidR="00735D23" w:rsidRPr="00D4110C">
        <w:rPr>
          <w:rFonts w:asciiTheme="majorHAnsi" w:hAnsiTheme="majorHAnsi" w:cs="Times New Roman"/>
          <w:b/>
          <w:sz w:val="22"/>
          <w:szCs w:val="22"/>
        </w:rPr>
        <w:t>creating</w:t>
      </w:r>
      <w:proofErr w:type="spellEnd"/>
      <w:r w:rsidR="00CF4EDA">
        <w:rPr>
          <w:rFonts w:asciiTheme="majorHAnsi" w:hAnsiTheme="majorHAnsi" w:cs="Times New Roman"/>
          <w:b/>
          <w:sz w:val="22"/>
          <w:szCs w:val="22"/>
        </w:rPr>
        <w:t xml:space="preserve">, </w:t>
      </w:r>
      <w:r w:rsidR="00735D23" w:rsidRPr="00D4110C">
        <w:rPr>
          <w:rFonts w:asciiTheme="majorHAnsi" w:hAnsiTheme="majorHAnsi" w:cs="Times New Roman"/>
          <w:sz w:val="22"/>
          <w:szCs w:val="22"/>
        </w:rPr>
        <w:t>tradurre tutto in un racconto attraverso lo</w:t>
      </w:r>
      <w:r w:rsidR="00735D23" w:rsidRPr="00D4110C">
        <w:rPr>
          <w:rFonts w:asciiTheme="majorHAnsi" w:hAnsiTheme="majorHAnsi" w:cs="Times New Roman"/>
          <w:b/>
          <w:sz w:val="22"/>
          <w:szCs w:val="22"/>
        </w:rPr>
        <w:t xml:space="preserve"> </w:t>
      </w:r>
      <w:proofErr w:type="spellStart"/>
      <w:r w:rsidR="00735D23" w:rsidRPr="00D4110C">
        <w:rPr>
          <w:rFonts w:asciiTheme="majorHAnsi" w:hAnsiTheme="majorHAnsi" w:cs="Times New Roman"/>
          <w:b/>
          <w:sz w:val="22"/>
          <w:szCs w:val="22"/>
        </w:rPr>
        <w:t>Storytelling</w:t>
      </w:r>
      <w:proofErr w:type="spellEnd"/>
      <w:r w:rsidR="00735D23" w:rsidRPr="00D4110C">
        <w:rPr>
          <w:rFonts w:asciiTheme="majorHAnsi" w:hAnsiTheme="majorHAnsi" w:cs="Times New Roman"/>
          <w:b/>
          <w:sz w:val="22"/>
          <w:szCs w:val="22"/>
        </w:rPr>
        <w:t>.</w:t>
      </w:r>
      <w:proofErr w:type="gramEnd"/>
    </w:p>
    <w:p w14:paraId="746EC82E" w14:textId="77777777" w:rsidR="00D4110C" w:rsidRDefault="00211A68" w:rsidP="00735D23">
      <w:pPr>
        <w:jc w:val="both"/>
        <w:rPr>
          <w:rFonts w:asciiTheme="majorHAnsi" w:hAnsiTheme="majorHAnsi" w:cs="Times New Roman"/>
          <w:color w:val="FF0000"/>
          <w:sz w:val="22"/>
          <w:szCs w:val="22"/>
        </w:rPr>
      </w:pPr>
      <w:r w:rsidRPr="00D4110C">
        <w:rPr>
          <w:rFonts w:asciiTheme="majorHAnsi" w:hAnsiTheme="majorHAnsi" w:cs="Times New Roman"/>
          <w:b/>
          <w:bCs/>
          <w:color w:val="333333"/>
          <w:sz w:val="22"/>
          <w:szCs w:val="22"/>
          <w:shd w:val="clear" w:color="auto" w:fill="F9F9F9"/>
        </w:rPr>
        <w:t>Risultati attesi</w:t>
      </w:r>
      <w:r w:rsidRPr="00D4110C">
        <w:rPr>
          <w:rFonts w:asciiTheme="majorHAnsi" w:hAnsiTheme="majorHAnsi" w:cs="Times New Roman"/>
          <w:color w:val="333333"/>
          <w:sz w:val="22"/>
          <w:szCs w:val="22"/>
          <w:shd w:val="clear" w:color="auto" w:fill="F9F9F9"/>
        </w:rPr>
        <w:t>:</w:t>
      </w:r>
      <w:r w:rsidRPr="00D4110C">
        <w:rPr>
          <w:rFonts w:asciiTheme="majorHAnsi" w:hAnsiTheme="majorHAnsi" w:cs="Times New Roman"/>
          <w:color w:val="FF0000"/>
          <w:sz w:val="22"/>
          <w:szCs w:val="22"/>
        </w:rPr>
        <w:t xml:space="preserve"> </w:t>
      </w:r>
    </w:p>
    <w:p w14:paraId="106C3D1A" w14:textId="66FEA29C" w:rsidR="00211A68" w:rsidRPr="00D4110C" w:rsidRDefault="00CF4EDA" w:rsidP="00274D54">
      <w:pPr>
        <w:jc w:val="both"/>
        <w:rPr>
          <w:rFonts w:asciiTheme="majorHAnsi" w:eastAsia="Times New Roman" w:hAnsiTheme="majorHAnsi" w:cs="Times New Roman"/>
          <w:sz w:val="22"/>
          <w:szCs w:val="22"/>
        </w:rPr>
      </w:pPr>
      <w:proofErr w:type="gramStart"/>
      <w:r>
        <w:rPr>
          <w:rFonts w:asciiTheme="majorHAnsi" w:hAnsiTheme="majorHAnsi" w:cs="Times New Roman"/>
          <w:sz w:val="22"/>
          <w:szCs w:val="22"/>
        </w:rPr>
        <w:t>Co</w:t>
      </w:r>
      <w:r w:rsidR="00735D23" w:rsidRPr="00CF4EDA">
        <w:rPr>
          <w:rFonts w:asciiTheme="majorHAnsi" w:hAnsiTheme="majorHAnsi" w:cs="Times New Roman"/>
          <w:sz w:val="22"/>
          <w:szCs w:val="22"/>
        </w:rPr>
        <w:t>involg</w:t>
      </w:r>
      <w:r>
        <w:rPr>
          <w:rFonts w:asciiTheme="majorHAnsi" w:hAnsiTheme="majorHAnsi" w:cs="Times New Roman"/>
          <w:sz w:val="22"/>
          <w:szCs w:val="22"/>
        </w:rPr>
        <w:t xml:space="preserve">ere la partecipazione </w:t>
      </w:r>
      <w:r w:rsidR="00735D23" w:rsidRPr="00CF4EDA">
        <w:rPr>
          <w:rFonts w:asciiTheme="majorHAnsi" w:hAnsiTheme="majorHAnsi" w:cs="Times New Roman"/>
          <w:sz w:val="22"/>
          <w:szCs w:val="22"/>
        </w:rPr>
        <w:t>d</w:t>
      </w:r>
      <w:r>
        <w:rPr>
          <w:rFonts w:asciiTheme="majorHAnsi" w:hAnsiTheme="majorHAnsi" w:cs="Times New Roman"/>
          <w:sz w:val="22"/>
          <w:szCs w:val="22"/>
        </w:rPr>
        <w:t xml:space="preserve">i </w:t>
      </w:r>
      <w:r w:rsidR="00735D23" w:rsidRPr="00CF4EDA">
        <w:rPr>
          <w:rFonts w:asciiTheme="majorHAnsi" w:hAnsiTheme="majorHAnsi" w:cs="Times New Roman"/>
          <w:sz w:val="22"/>
          <w:szCs w:val="22"/>
        </w:rPr>
        <w:t>famiglie</w:t>
      </w:r>
      <w:r>
        <w:rPr>
          <w:rFonts w:asciiTheme="majorHAnsi" w:hAnsiTheme="majorHAnsi" w:cs="Times New Roman"/>
          <w:sz w:val="22"/>
          <w:szCs w:val="22"/>
        </w:rPr>
        <w:t xml:space="preserve"> e </w:t>
      </w:r>
      <w:r w:rsidR="00735D23" w:rsidRPr="00CF4EDA">
        <w:rPr>
          <w:rFonts w:asciiTheme="majorHAnsi" w:hAnsiTheme="majorHAnsi" w:cs="Times New Roman"/>
          <w:sz w:val="22"/>
          <w:szCs w:val="22"/>
        </w:rPr>
        <w:t>degli attori presenti sul territorio al fine di favorire l’acquisizione di un’educazione al patr</w:t>
      </w:r>
      <w:proofErr w:type="gramEnd"/>
      <w:r w:rsidR="00735D23" w:rsidRPr="00CF4EDA">
        <w:rPr>
          <w:rFonts w:asciiTheme="majorHAnsi" w:hAnsiTheme="majorHAnsi" w:cs="Times New Roman"/>
          <w:sz w:val="22"/>
          <w:szCs w:val="22"/>
        </w:rPr>
        <w:t>imonio culturale e artistico più consapevole e attiva</w:t>
      </w:r>
      <w:r>
        <w:rPr>
          <w:rFonts w:asciiTheme="majorHAnsi" w:hAnsiTheme="majorHAnsi" w:cs="Times New Roman"/>
          <w:sz w:val="22"/>
          <w:szCs w:val="22"/>
        </w:rPr>
        <w:t xml:space="preserve">; </w:t>
      </w:r>
      <w:r w:rsidR="00735D23" w:rsidRPr="00CF4EDA">
        <w:rPr>
          <w:rFonts w:asciiTheme="majorHAnsi" w:hAnsiTheme="majorHAnsi" w:cs="Times New Roman"/>
          <w:sz w:val="22"/>
          <w:szCs w:val="22"/>
        </w:rPr>
        <w:t>costitui</w:t>
      </w:r>
      <w:r>
        <w:rPr>
          <w:rFonts w:asciiTheme="majorHAnsi" w:hAnsiTheme="majorHAnsi" w:cs="Times New Roman"/>
          <w:sz w:val="22"/>
          <w:szCs w:val="22"/>
        </w:rPr>
        <w:t>re la base per l’adozione di nuove tecnologie per i Beni culturali; s</w:t>
      </w:r>
      <w:r w:rsidR="00211A68" w:rsidRPr="00CF4EDA">
        <w:rPr>
          <w:rFonts w:asciiTheme="majorHAnsi" w:hAnsiTheme="majorHAnsi" w:cs="Times New Roman"/>
          <w:color w:val="333333"/>
          <w:sz w:val="22"/>
          <w:szCs w:val="22"/>
          <w:shd w:val="clear" w:color="auto" w:fill="F9F9F9"/>
        </w:rPr>
        <w:t>viluppare capacità di fare impresa</w:t>
      </w:r>
      <w:r w:rsidR="00274D54">
        <w:rPr>
          <w:rFonts w:asciiTheme="majorHAnsi" w:hAnsiTheme="majorHAnsi" w:cs="Times New Roman"/>
          <w:color w:val="333333"/>
          <w:sz w:val="22"/>
          <w:szCs w:val="22"/>
          <w:shd w:val="clear" w:color="auto" w:fill="F9F9F9"/>
        </w:rPr>
        <w:t>.</w:t>
      </w:r>
    </w:p>
    <w:p w14:paraId="2A6B9B8A" w14:textId="77777777" w:rsidR="00A244B6" w:rsidRPr="00D4110C" w:rsidRDefault="00A244B6">
      <w:pPr>
        <w:rPr>
          <w:rFonts w:asciiTheme="majorHAnsi" w:hAnsiTheme="majorHAnsi"/>
          <w:sz w:val="22"/>
          <w:szCs w:val="22"/>
        </w:rPr>
      </w:pPr>
      <w:bookmarkStart w:id="0" w:name="_GoBack"/>
      <w:bookmarkEnd w:id="0"/>
    </w:p>
    <w:sectPr w:rsidR="00A244B6" w:rsidRPr="00D4110C" w:rsidSect="00F816B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47A"/>
    <w:multiLevelType w:val="multilevel"/>
    <w:tmpl w:val="6F709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5F2E98"/>
    <w:multiLevelType w:val="multilevel"/>
    <w:tmpl w:val="6F709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4C7771"/>
    <w:multiLevelType w:val="hybridMultilevel"/>
    <w:tmpl w:val="21A2CA4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E8697B"/>
    <w:multiLevelType w:val="hybridMultilevel"/>
    <w:tmpl w:val="6358A63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nsid w:val="604B6D55"/>
    <w:multiLevelType w:val="hybridMultilevel"/>
    <w:tmpl w:val="60C60890"/>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D04093F"/>
    <w:multiLevelType w:val="hybridMultilevel"/>
    <w:tmpl w:val="B032E11E"/>
    <w:lvl w:ilvl="0" w:tplc="04100003">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6FC657E6"/>
    <w:multiLevelType w:val="hybridMultilevel"/>
    <w:tmpl w:val="E2E61A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5C00C10"/>
    <w:multiLevelType w:val="multilevel"/>
    <w:tmpl w:val="D1C28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A70869"/>
    <w:multiLevelType w:val="hybridMultilevel"/>
    <w:tmpl w:val="AF609F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8966E24"/>
    <w:multiLevelType w:val="hybridMultilevel"/>
    <w:tmpl w:val="5290B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lvlOverride w:ilvl="0">
      <w:lvl w:ilvl="0">
        <w:numFmt w:val="decimal"/>
        <w:lvlText w:val="%1."/>
        <w:lvlJc w:val="left"/>
      </w:lvl>
    </w:lvlOverride>
  </w:num>
  <w:num w:numId="3">
    <w:abstractNumId w:val="0"/>
  </w:num>
  <w:num w:numId="4">
    <w:abstractNumId w:val="6"/>
  </w:num>
  <w:num w:numId="5">
    <w:abstractNumId w:val="3"/>
  </w:num>
  <w:num w:numId="6">
    <w:abstractNumId w:val="8"/>
  </w:num>
  <w:num w:numId="7">
    <w:abstractNumId w:val="9"/>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15"/>
    <w:rsid w:val="00054319"/>
    <w:rsid w:val="00211A68"/>
    <w:rsid w:val="002523C2"/>
    <w:rsid w:val="00274D54"/>
    <w:rsid w:val="002E1680"/>
    <w:rsid w:val="00432008"/>
    <w:rsid w:val="006E5115"/>
    <w:rsid w:val="00735D23"/>
    <w:rsid w:val="007F776E"/>
    <w:rsid w:val="0095218A"/>
    <w:rsid w:val="00A244B6"/>
    <w:rsid w:val="00CB0E0E"/>
    <w:rsid w:val="00CF4EDA"/>
    <w:rsid w:val="00D246A8"/>
    <w:rsid w:val="00D4110C"/>
    <w:rsid w:val="00E826EE"/>
    <w:rsid w:val="00F816B3"/>
    <w:rsid w:val="00FB1C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E927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E5115"/>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FB1C05"/>
    <w:pPr>
      <w:ind w:left="720"/>
      <w:contextualSpacing/>
    </w:pPr>
  </w:style>
  <w:style w:type="paragraph" w:styleId="Testofumetto">
    <w:name w:val="Balloon Text"/>
    <w:basedOn w:val="Normale"/>
    <w:link w:val="TestofumettoCarattere"/>
    <w:uiPriority w:val="99"/>
    <w:semiHidden/>
    <w:unhideWhenUsed/>
    <w:rsid w:val="002523C2"/>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2523C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E5115"/>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FB1C05"/>
    <w:pPr>
      <w:ind w:left="720"/>
      <w:contextualSpacing/>
    </w:pPr>
  </w:style>
  <w:style w:type="paragraph" w:styleId="Testofumetto">
    <w:name w:val="Balloon Text"/>
    <w:basedOn w:val="Normale"/>
    <w:link w:val="TestofumettoCarattere"/>
    <w:uiPriority w:val="99"/>
    <w:semiHidden/>
    <w:unhideWhenUsed/>
    <w:rsid w:val="002523C2"/>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2523C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002505">
      <w:bodyDiv w:val="1"/>
      <w:marLeft w:val="0"/>
      <w:marRight w:val="0"/>
      <w:marTop w:val="0"/>
      <w:marBottom w:val="0"/>
      <w:divBdr>
        <w:top w:val="none" w:sz="0" w:space="0" w:color="auto"/>
        <w:left w:val="none" w:sz="0" w:space="0" w:color="auto"/>
        <w:bottom w:val="none" w:sz="0" w:space="0" w:color="auto"/>
        <w:right w:val="none" w:sz="0" w:space="0" w:color="auto"/>
      </w:divBdr>
    </w:div>
    <w:div w:id="1175069376">
      <w:bodyDiv w:val="1"/>
      <w:marLeft w:val="0"/>
      <w:marRight w:val="0"/>
      <w:marTop w:val="0"/>
      <w:marBottom w:val="0"/>
      <w:divBdr>
        <w:top w:val="none" w:sz="0" w:space="0" w:color="auto"/>
        <w:left w:val="none" w:sz="0" w:space="0" w:color="auto"/>
        <w:bottom w:val="none" w:sz="0" w:space="0" w:color="auto"/>
        <w:right w:val="none" w:sz="0" w:space="0" w:color="auto"/>
      </w:divBdr>
      <w:divsChild>
        <w:div w:id="309753926">
          <w:marLeft w:val="-15"/>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2332</Words>
  <Characters>13294</Characters>
  <Application>Microsoft Macintosh Word</Application>
  <DocSecurity>0</DocSecurity>
  <Lines>110</Lines>
  <Paragraphs>31</Paragraphs>
  <ScaleCrop>false</ScaleCrop>
  <Company/>
  <LinksUpToDate>false</LinksUpToDate>
  <CharactersWithSpaces>15595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Chirco</dc:creator>
  <cp:keywords/>
  <dc:description/>
  <cp:lastModifiedBy>Adriana Chirco</cp:lastModifiedBy>
  <cp:revision>6</cp:revision>
  <dcterms:created xsi:type="dcterms:W3CDTF">2017-11-08T12:22:00Z</dcterms:created>
  <dcterms:modified xsi:type="dcterms:W3CDTF">2017-11-12T08:23:00Z</dcterms:modified>
</cp:coreProperties>
</file>