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660" w:rsidRDefault="00404660" w:rsidP="002E0F86">
      <w:pPr>
        <w:jc w:val="both"/>
      </w:pPr>
      <w:r>
        <w:t>LEARNING BY DOING (AND BY THINKING, AND BY LOVING)</w:t>
      </w:r>
    </w:p>
    <w:p w:rsidR="00404660" w:rsidRDefault="00404660" w:rsidP="002E0F86">
      <w:pPr>
        <w:jc w:val="both"/>
      </w:pPr>
      <w:r>
        <w:t xml:space="preserve">Learning by </w:t>
      </w:r>
      <w:proofErr w:type="spellStart"/>
      <w:r>
        <w:t>doing</w:t>
      </w:r>
      <w:proofErr w:type="spellEnd"/>
      <w:r>
        <w:t>, imparare facendo, imparare attraverso il fare.</w:t>
      </w:r>
    </w:p>
    <w:p w:rsidR="00404660" w:rsidRDefault="00404660" w:rsidP="002E0F86">
      <w:pPr>
        <w:jc w:val="both"/>
      </w:pPr>
      <w:r>
        <w:t>Sembrava, e sembra questa, la migliore strategia per imparare, ove l’imparare non sia solo il memorizzare, ma anche e soprattutto il comprendere.</w:t>
      </w:r>
    </w:p>
    <w:p w:rsidR="00404660" w:rsidRDefault="00404660" w:rsidP="002E0F86">
      <w:pPr>
        <w:jc w:val="both"/>
      </w:pPr>
      <w:r>
        <w:t>Per comprendere e memorizzare, sembra che la strategia migliore sia l’apprendere attraverso il fare, attraverso l’operare, attraverso le azioni.</w:t>
      </w:r>
    </w:p>
    <w:p w:rsidR="00404660" w:rsidRDefault="00404660" w:rsidP="002E0F86">
      <w:pPr>
        <w:jc w:val="both"/>
      </w:pPr>
      <w:r>
        <w:t>&lt;&lt;L'intelligenza è un sistema di operazioni... L'operazione non è altro che azione: un'azione reale, ma interiorizzata, divenuta reversibile. Perché il bambino giunga a combinare delle operazioni, si tratti di operazioni numeriche o di operazioni spaziali, è necessario che abbia manipolato, è necessario che abbia agito, sperimentato non solo su disegni ma su un materiale reale, su oggetti fisici&gt;&gt; (1).</w:t>
      </w:r>
    </w:p>
    <w:p w:rsidR="00404660" w:rsidRDefault="00404660" w:rsidP="002E0F86">
      <w:pPr>
        <w:jc w:val="both"/>
      </w:pPr>
      <w:r>
        <w:t xml:space="preserve">Learning by </w:t>
      </w:r>
      <w:proofErr w:type="spellStart"/>
      <w:r>
        <w:t>doing</w:t>
      </w:r>
      <w:proofErr w:type="spellEnd"/>
      <w:r>
        <w:t xml:space="preserve"> è stata l’insegna dell’Attivismo pedagogico ed è sostanzialmente l’insegna della didattica più aggiornata, ma con alcune precisazioni o aggiunte.</w:t>
      </w:r>
    </w:p>
    <w:p w:rsidR="00404660" w:rsidRDefault="00404660" w:rsidP="002E0F86">
      <w:pPr>
        <w:jc w:val="both"/>
      </w:pPr>
      <w:r>
        <w:t>Innanzitutto, non si apprende attraverso il mero fare, la semplice attività non accompagnata dal pensiero, dalla riflessione.</w:t>
      </w:r>
    </w:p>
    <w:p w:rsidR="00404660" w:rsidRDefault="00404660" w:rsidP="002E0F86">
      <w:pPr>
        <w:jc w:val="both"/>
      </w:pPr>
      <w:r>
        <w:t>Attraverso le semplici azioni si memorizzano azioni meccaniche.</w:t>
      </w:r>
    </w:p>
    <w:p w:rsidR="00404660" w:rsidRDefault="00404660" w:rsidP="002E0F86">
      <w:pPr>
        <w:jc w:val="both"/>
      </w:pPr>
      <w:r>
        <w:t>Ma per comprendere deve intervenire la riflessione, il pensiero.</w:t>
      </w:r>
    </w:p>
    <w:p w:rsidR="00404660" w:rsidRDefault="00404660" w:rsidP="002E0F86">
      <w:pPr>
        <w:jc w:val="both"/>
      </w:pPr>
      <w:r>
        <w:t>Le azioni debbono essere interiorizzate, eseguite mentalmente.</w:t>
      </w:r>
      <w:bookmarkStart w:id="0" w:name="_GoBack"/>
      <w:bookmarkEnd w:id="0"/>
    </w:p>
    <w:p w:rsidR="00404660" w:rsidRDefault="00404660" w:rsidP="002E0F86">
      <w:pPr>
        <w:jc w:val="both"/>
      </w:pPr>
      <w:r>
        <w:t>Occorre riflettere, pensare, acquisire consapevolezza delle azioni.</w:t>
      </w:r>
    </w:p>
    <w:p w:rsidR="00404660" w:rsidRDefault="00404660" w:rsidP="002E0F86">
      <w:pPr>
        <w:jc w:val="both"/>
      </w:pPr>
      <w:r>
        <w:t xml:space="preserve">All’azione si deve accompagnare il pensiero: quindi </w:t>
      </w:r>
      <w:proofErr w:type="spellStart"/>
      <w:r>
        <w:t>learning</w:t>
      </w:r>
      <w:proofErr w:type="spellEnd"/>
      <w:r>
        <w:t xml:space="preserve"> by </w:t>
      </w:r>
      <w:proofErr w:type="spellStart"/>
      <w:r>
        <w:t>doing</w:t>
      </w:r>
      <w:proofErr w:type="spellEnd"/>
      <w:r>
        <w:t xml:space="preserve">, ma anche </w:t>
      </w:r>
      <w:proofErr w:type="spellStart"/>
      <w:r>
        <w:t>learning</w:t>
      </w:r>
      <w:proofErr w:type="spellEnd"/>
      <w:r>
        <w:t xml:space="preserve"> by </w:t>
      </w:r>
      <w:proofErr w:type="spellStart"/>
      <w:r>
        <w:t>thinking</w:t>
      </w:r>
      <w:proofErr w:type="spellEnd"/>
      <w:r>
        <w:t>.</w:t>
      </w:r>
    </w:p>
    <w:p w:rsidR="00404660" w:rsidRDefault="00404660" w:rsidP="002E0F86">
      <w:pPr>
        <w:jc w:val="both"/>
      </w:pPr>
      <w:r>
        <w:t xml:space="preserve">Operare pensando, riflettendo, discutendo con se stessi e con gli altri (cooperative </w:t>
      </w:r>
      <w:proofErr w:type="spellStart"/>
      <w:r>
        <w:t>learning</w:t>
      </w:r>
      <w:proofErr w:type="spellEnd"/>
      <w:r>
        <w:t>).</w:t>
      </w:r>
    </w:p>
    <w:p w:rsidR="00404660" w:rsidRDefault="00404660" w:rsidP="002E0F86">
      <w:pPr>
        <w:jc w:val="both"/>
      </w:pPr>
      <w:r>
        <w:t xml:space="preserve">Forse questo viene sottointeso, quando si afferma il principio del </w:t>
      </w:r>
      <w:proofErr w:type="spellStart"/>
      <w:r>
        <w:t>learning</w:t>
      </w:r>
      <w:proofErr w:type="spellEnd"/>
      <w:r>
        <w:t xml:space="preserve"> by </w:t>
      </w:r>
      <w:proofErr w:type="spellStart"/>
      <w:r>
        <w:t>doing</w:t>
      </w:r>
      <w:proofErr w:type="spellEnd"/>
      <w:r>
        <w:t xml:space="preserve">, ma è opportuno esplicitarlo, per evitare equivoci, come avviene quando si parla di </w:t>
      </w:r>
      <w:proofErr w:type="spellStart"/>
      <w:r>
        <w:t>ricerchismo</w:t>
      </w:r>
      <w:proofErr w:type="spellEnd"/>
      <w:r>
        <w:t xml:space="preserve"> ovvero di una ricerca fondata sul mero operare, agire, fare.</w:t>
      </w:r>
    </w:p>
    <w:p w:rsidR="00404660" w:rsidRDefault="00404660" w:rsidP="002E0F86">
      <w:pPr>
        <w:jc w:val="both"/>
      </w:pPr>
      <w:r>
        <w:t xml:space="preserve">Oggi si insiste molto, ed opportunamente, sulla </w:t>
      </w:r>
      <w:proofErr w:type="spellStart"/>
      <w:r>
        <w:t>metacognizione</w:t>
      </w:r>
      <w:proofErr w:type="spellEnd"/>
      <w:r>
        <w:t>: non basta agire, manipolare, operare, fare; è necessario riflettere, pensare.</w:t>
      </w:r>
    </w:p>
    <w:p w:rsidR="00404660" w:rsidRDefault="00404660" w:rsidP="002E0F86">
      <w:pPr>
        <w:jc w:val="both"/>
      </w:pPr>
      <w:r>
        <w:t>E, tuttavia, fare e pensare non si può senza essere motivati.</w:t>
      </w:r>
    </w:p>
    <w:p w:rsidR="00404660" w:rsidRDefault="00404660" w:rsidP="002E0F86">
      <w:pPr>
        <w:jc w:val="both"/>
      </w:pPr>
      <w:r>
        <w:t>&lt;&lt;Ogni essere che agisce, agisce per un fine. Ora, per ogni essere, il fine è il bene che si desidera e si ama. Da ciò è manifesto che ogni essere che agisce, qualunque sia questo essere, compie ogni sua azione, qualunque sia questa sua azione, mosso da qualche amore&gt;&gt; (2).</w:t>
      </w:r>
    </w:p>
    <w:p w:rsidR="00404660" w:rsidRDefault="00404660" w:rsidP="002E0F86">
      <w:pPr>
        <w:jc w:val="both"/>
      </w:pPr>
      <w:r>
        <w:t>Non v'è azione, ma soprattutto non v'è pensiero, senza motivazioni, interessi, passioni.</w:t>
      </w:r>
    </w:p>
    <w:p w:rsidR="00404660" w:rsidRDefault="00404660" w:rsidP="002E0F86">
      <w:pPr>
        <w:jc w:val="both"/>
      </w:pPr>
      <w:r>
        <w:t>Oggi si parla di intelligenza affettiva.</w:t>
      </w:r>
    </w:p>
    <w:p w:rsidR="00404660" w:rsidRDefault="00404660" w:rsidP="002E0F86">
      <w:pPr>
        <w:jc w:val="both"/>
      </w:pPr>
      <w:r>
        <w:t xml:space="preserve">L’intelligenza, il pensiero, la stessa azione sono sempre sostenute dall’affettività: </w:t>
      </w:r>
      <w:proofErr w:type="spellStart"/>
      <w:r>
        <w:t>learning</w:t>
      </w:r>
      <w:proofErr w:type="spellEnd"/>
      <w:r>
        <w:t xml:space="preserve"> by </w:t>
      </w:r>
      <w:proofErr w:type="spellStart"/>
      <w:r>
        <w:t>loving</w:t>
      </w:r>
      <w:proofErr w:type="spellEnd"/>
      <w:r>
        <w:t>!</w:t>
      </w:r>
    </w:p>
    <w:p w:rsidR="00404660" w:rsidRDefault="00404660" w:rsidP="002E0F86">
      <w:pPr>
        <w:jc w:val="both"/>
      </w:pPr>
      <w:r>
        <w:t>Perché gli alunni operino e pensino, debbono essere motivati: non si impara senza motivazioni, non si comprende senza motivazioni, non si ricorda senza motivazioni.</w:t>
      </w:r>
    </w:p>
    <w:p w:rsidR="00404660" w:rsidRDefault="00404660" w:rsidP="002E0F86">
      <w:pPr>
        <w:jc w:val="both"/>
      </w:pPr>
      <w:r>
        <w:lastRenderedPageBreak/>
        <w:t>La scuola deve essere il luogo dell’amore del sapere (</w:t>
      </w:r>
      <w:proofErr w:type="spellStart"/>
      <w:r>
        <w:t>philosophia</w:t>
      </w:r>
      <w:proofErr w:type="spellEnd"/>
      <w:r>
        <w:t xml:space="preserve"> = amore del sapere). Anche "</w:t>
      </w:r>
      <w:proofErr w:type="spellStart"/>
      <w:r>
        <w:t>Studium</w:t>
      </w:r>
      <w:proofErr w:type="spellEnd"/>
      <w:r>
        <w:t>" in latino significa "passione, desiderio, impulso interiore" e quindi studente è "colui che ama il sapere".</w:t>
      </w:r>
    </w:p>
    <w:p w:rsidR="00404660" w:rsidRDefault="00404660" w:rsidP="002E0F86">
      <w:pPr>
        <w:jc w:val="both"/>
      </w:pPr>
      <w:r>
        <w:t>La scuola è il luogo della gioia di imparare pensando e facendo.</w:t>
      </w:r>
    </w:p>
    <w:p w:rsidR="00404660" w:rsidRDefault="00404660" w:rsidP="002E0F86">
      <w:pPr>
        <w:jc w:val="both"/>
      </w:pPr>
      <w:r>
        <w:t>Se faccio e se penso, capisco e ricordo. Ma non posso fare e pensare senza amare quello che faccio e penso.</w:t>
      </w:r>
    </w:p>
    <w:p w:rsidR="00404660" w:rsidRDefault="00404660" w:rsidP="002E0F86">
      <w:pPr>
        <w:jc w:val="both"/>
      </w:pPr>
      <w:r>
        <w:t xml:space="preserve">Learning by </w:t>
      </w:r>
      <w:proofErr w:type="spellStart"/>
      <w:r>
        <w:t>doing</w:t>
      </w:r>
      <w:proofErr w:type="spellEnd"/>
      <w:r>
        <w:t xml:space="preserve">, by </w:t>
      </w:r>
      <w:proofErr w:type="spellStart"/>
      <w:r>
        <w:t>thinking</w:t>
      </w:r>
      <w:proofErr w:type="spellEnd"/>
      <w:r>
        <w:t xml:space="preserve"> and by </w:t>
      </w:r>
      <w:proofErr w:type="spellStart"/>
      <w:r>
        <w:t>loving</w:t>
      </w:r>
      <w:proofErr w:type="spellEnd"/>
      <w:r>
        <w:t>!</w:t>
      </w:r>
    </w:p>
    <w:p w:rsidR="00404660" w:rsidRDefault="002E0F86" w:rsidP="002E0F86">
      <w:pPr>
        <w:jc w:val="both"/>
      </w:pPr>
      <w:r>
        <w:t xml:space="preserve"> </w:t>
      </w:r>
    </w:p>
    <w:p w:rsidR="00404660" w:rsidRDefault="00404660" w:rsidP="002E0F86">
      <w:pPr>
        <w:jc w:val="both"/>
      </w:pPr>
      <w:r>
        <w:t>Note</w:t>
      </w:r>
    </w:p>
    <w:p w:rsidR="00404660" w:rsidRDefault="00404660" w:rsidP="002E0F86">
      <w:pPr>
        <w:jc w:val="both"/>
      </w:pPr>
    </w:p>
    <w:p w:rsidR="00404660" w:rsidRDefault="00404660" w:rsidP="002E0F86">
      <w:pPr>
        <w:jc w:val="both"/>
      </w:pPr>
      <w:r>
        <w:t>1 PIAGET J., Avviamento al calcolo, la Nuova Italia, Firenze, 1956, p. 31.</w:t>
      </w:r>
    </w:p>
    <w:p w:rsidR="00404660" w:rsidRDefault="00404660" w:rsidP="002E0F86">
      <w:pPr>
        <w:jc w:val="both"/>
      </w:pPr>
    </w:p>
    <w:p w:rsidR="00BD3619" w:rsidRDefault="00404660" w:rsidP="002E0F86">
      <w:pPr>
        <w:jc w:val="both"/>
      </w:pPr>
      <w:r>
        <w:t xml:space="preserve">2 </w:t>
      </w:r>
      <w:proofErr w:type="spellStart"/>
      <w:r>
        <w:t>Bastien</w:t>
      </w:r>
      <w:proofErr w:type="spellEnd"/>
      <w:r>
        <w:t xml:space="preserve"> H., Psicologia dell’apprendimento, La Scuola, Brescia, 1954, p. 102.</w:t>
      </w:r>
    </w:p>
    <w:sectPr w:rsidR="00BD3619" w:rsidSect="00404660">
      <w:pgSz w:w="11906" w:h="16838"/>
      <w:pgMar w:top="1418" w:right="1134" w:bottom="1134" w:left="1134" w:header="709" w:footer="709" w:gutter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660"/>
    <w:rsid w:val="000B28AE"/>
    <w:rsid w:val="002E0F86"/>
    <w:rsid w:val="00404660"/>
    <w:rsid w:val="00BD3619"/>
    <w:rsid w:val="00FF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B741C-93DE-46CF-89B6-34A5F77D9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A9658-F5E5-4C00-8163-73FAE13FF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gigante</dc:creator>
  <cp:keywords/>
  <dc:description/>
  <cp:lastModifiedBy>angela gigante</cp:lastModifiedBy>
  <cp:revision>2</cp:revision>
  <dcterms:created xsi:type="dcterms:W3CDTF">2017-11-13T17:07:00Z</dcterms:created>
  <dcterms:modified xsi:type="dcterms:W3CDTF">2017-11-13T17:07:00Z</dcterms:modified>
</cp:coreProperties>
</file>